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44" w:rsidRPr="007823D5" w:rsidRDefault="007C24FB" w:rsidP="00187C44">
      <w:pPr>
        <w:rPr>
          <w:rFonts w:eastAsia="新細明體"/>
          <w:b/>
          <w:sz w:val="56"/>
          <w:szCs w:val="56"/>
        </w:rPr>
      </w:pPr>
      <w:bookmarkStart w:id="0" w:name="_GoBack"/>
      <w:r w:rsidRPr="007C24FB">
        <w:rPr>
          <w:rFonts w:eastAsia="DengXian" w:hint="eastAsia"/>
          <w:b/>
          <w:sz w:val="56"/>
          <w:szCs w:val="56"/>
          <w:lang w:eastAsia="zh-CN"/>
        </w:rPr>
        <w:t>职刻换场</w:t>
      </w:r>
      <w:r w:rsidRPr="007823D5">
        <w:rPr>
          <w:rFonts w:eastAsia="新細明體" w:hint="eastAsia"/>
          <w:b/>
          <w:sz w:val="56"/>
          <w:szCs w:val="56"/>
          <w:lang w:eastAsia="zh-CN"/>
        </w:rPr>
        <w:t>‧</w:t>
      </w:r>
      <w:r w:rsidRPr="007C24FB">
        <w:rPr>
          <w:rFonts w:eastAsia="DengXian" w:hint="eastAsia"/>
          <w:b/>
          <w:sz w:val="56"/>
          <w:szCs w:val="56"/>
          <w:lang w:eastAsia="zh-CN"/>
        </w:rPr>
        <w:t>向前踏步</w:t>
      </w:r>
    </w:p>
    <w:p w:rsidR="00187C44" w:rsidRPr="001F0F87" w:rsidRDefault="00187C44" w:rsidP="00187C44">
      <w:pPr>
        <w:rPr>
          <w:rFonts w:ascii="新細明體" w:eastAsia="新細明體" w:hAnsi="新細明體"/>
          <w:b/>
          <w:szCs w:val="24"/>
        </w:rPr>
      </w:pPr>
    </w:p>
    <w:p w:rsidR="00187C44" w:rsidRDefault="007C24FB" w:rsidP="00187C44">
      <w:pPr>
        <w:rPr>
          <w:rFonts w:ascii="新細明體" w:eastAsia="DengXian" w:hAnsi="新細明體"/>
          <w:szCs w:val="24"/>
          <w:lang w:eastAsia="zh-CN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主办机构：浸信会爱群社会服务处</w:t>
      </w:r>
    </w:p>
    <w:p w:rsidR="007823D5" w:rsidRPr="001F0F87" w:rsidRDefault="007823D5" w:rsidP="00187C44">
      <w:pPr>
        <w:rPr>
          <w:rFonts w:ascii="新細明體" w:eastAsia="新細明體" w:hAnsi="新細明體" w:hint="eastAsia"/>
          <w:szCs w:val="24"/>
        </w:rPr>
      </w:pPr>
    </w:p>
    <w:p w:rsidR="00187C44" w:rsidRPr="001F0F87" w:rsidRDefault="007C24FB" w:rsidP="00187C44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活动日期：</w:t>
      </w:r>
      <w:r w:rsidRPr="007C24FB">
        <w:rPr>
          <w:rFonts w:ascii="新細明體" w:eastAsia="DengXian" w:hAnsi="新細明體"/>
          <w:szCs w:val="24"/>
          <w:lang w:eastAsia="zh-CN"/>
        </w:rPr>
        <w:t>2023</w:t>
      </w:r>
      <w:r w:rsidRPr="007C24FB">
        <w:rPr>
          <w:rFonts w:ascii="新細明體" w:eastAsia="DengXian" w:hAnsi="新細明體" w:hint="eastAsia"/>
          <w:szCs w:val="24"/>
          <w:lang w:eastAsia="zh-CN"/>
        </w:rPr>
        <w:t>年</w:t>
      </w:r>
      <w:r w:rsidRPr="007C24FB">
        <w:rPr>
          <w:rFonts w:ascii="新細明體" w:eastAsia="DengXian" w:hAnsi="新細明體"/>
          <w:szCs w:val="24"/>
          <w:lang w:eastAsia="zh-CN"/>
        </w:rPr>
        <w:t>2</w:t>
      </w:r>
      <w:r w:rsidRPr="007C24FB">
        <w:rPr>
          <w:rFonts w:ascii="新細明體" w:eastAsia="DengXian" w:hAnsi="新細明體" w:hint="eastAsia"/>
          <w:szCs w:val="24"/>
          <w:lang w:eastAsia="zh-CN"/>
        </w:rPr>
        <w:t>月</w:t>
      </w:r>
      <w:r w:rsidRPr="007C24FB">
        <w:rPr>
          <w:rFonts w:ascii="新細明體" w:eastAsia="DengXian" w:hAnsi="新細明體"/>
          <w:szCs w:val="24"/>
          <w:lang w:eastAsia="zh-CN"/>
        </w:rPr>
        <w:t>23</w:t>
      </w:r>
      <w:r w:rsidRPr="007C24FB">
        <w:rPr>
          <w:rFonts w:ascii="新細明體" w:eastAsia="DengXian" w:hAnsi="新細明體" w:hint="eastAsia"/>
          <w:szCs w:val="24"/>
          <w:lang w:eastAsia="zh-CN"/>
        </w:rPr>
        <w:t>日（星期四）</w:t>
      </w:r>
    </w:p>
    <w:p w:rsidR="00187C44" w:rsidRPr="001F0F87" w:rsidRDefault="007C24FB" w:rsidP="00187C44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时间：上午</w:t>
      </w:r>
      <w:r w:rsidRPr="007C24FB">
        <w:rPr>
          <w:rFonts w:ascii="新細明體" w:eastAsia="DengXian" w:hAnsi="新細明體"/>
          <w:szCs w:val="24"/>
          <w:lang w:eastAsia="zh-CN"/>
        </w:rPr>
        <w:t>11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时至下午</w:t>
      </w:r>
      <w:r w:rsidRPr="007C24FB">
        <w:rPr>
          <w:rFonts w:ascii="新細明體" w:eastAsia="DengXian" w:hAnsi="新細明體"/>
          <w:szCs w:val="24"/>
          <w:lang w:eastAsia="zh-CN"/>
        </w:rPr>
        <w:t>5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</w:t>
      </w:r>
    </w:p>
    <w:p w:rsidR="00CC7785" w:rsidRPr="001F0F87" w:rsidRDefault="007C24FB" w:rsidP="00187C44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地点：九龙旺角旺角道</w:t>
      </w:r>
      <w:r w:rsidRPr="007C24FB">
        <w:rPr>
          <w:rFonts w:ascii="新細明體" w:eastAsia="DengXian" w:hAnsi="新細明體"/>
          <w:szCs w:val="24"/>
          <w:lang w:eastAsia="zh-CN"/>
        </w:rPr>
        <w:t>2A</w:t>
      </w:r>
      <w:r w:rsidRPr="007C24FB">
        <w:rPr>
          <w:rFonts w:ascii="新細明體" w:eastAsia="DengXian" w:hAnsi="新細明體" w:hint="eastAsia"/>
          <w:szCs w:val="24"/>
          <w:lang w:eastAsia="zh-CN"/>
        </w:rPr>
        <w:t>号琪恒中心</w:t>
      </w:r>
      <w:r w:rsidRPr="007C24FB">
        <w:rPr>
          <w:rFonts w:ascii="新細明體" w:eastAsia="DengXian" w:hAnsi="新細明體"/>
          <w:szCs w:val="24"/>
          <w:lang w:eastAsia="zh-CN"/>
        </w:rPr>
        <w:t>16</w:t>
      </w:r>
      <w:r w:rsidRPr="007C24FB">
        <w:rPr>
          <w:rFonts w:ascii="新細明體" w:eastAsia="DengXian" w:hAnsi="新細明體" w:hint="eastAsia"/>
          <w:szCs w:val="24"/>
          <w:lang w:eastAsia="zh-CN"/>
        </w:rPr>
        <w:t>楼</w:t>
      </w:r>
      <w:r w:rsidRPr="007C24FB">
        <w:rPr>
          <w:rFonts w:ascii="新細明體" w:eastAsia="DengXian" w:hAnsi="新細明體"/>
          <w:szCs w:val="24"/>
          <w:lang w:eastAsia="zh-CN"/>
        </w:rPr>
        <w:t>1602-1603</w:t>
      </w:r>
      <w:r w:rsidRPr="007C24FB">
        <w:rPr>
          <w:rFonts w:ascii="新細明體" w:eastAsia="DengXian" w:hAnsi="新細明體" w:hint="eastAsia"/>
          <w:szCs w:val="24"/>
          <w:lang w:eastAsia="zh-CN"/>
        </w:rPr>
        <w:t>室</w:t>
      </w:r>
    </w:p>
    <w:p w:rsidR="00D23BA1" w:rsidRPr="001F0F87" w:rsidRDefault="007C24FB" w:rsidP="00187C44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费用：免费</w:t>
      </w:r>
    </w:p>
    <w:p w:rsidR="0099066E" w:rsidRPr="001F0F87" w:rsidRDefault="0099066E" w:rsidP="0099066E">
      <w:pPr>
        <w:rPr>
          <w:rFonts w:ascii="新細明體" w:eastAsia="新細明體" w:hAnsi="新細明體"/>
          <w:szCs w:val="24"/>
        </w:rPr>
      </w:pPr>
    </w:p>
    <w:p w:rsidR="0099066E" w:rsidRPr="001F0F87" w:rsidRDefault="007C24FB" w:rsidP="0099066E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精彩活动内容包括：</w:t>
      </w:r>
    </w:p>
    <w:p w:rsidR="00B75A40" w:rsidRPr="001F0F87" w:rsidRDefault="007C24FB" w:rsidP="00B75A40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cs="新細明體"/>
          <w:szCs w:val="24"/>
          <w:lang w:eastAsia="zh-CN"/>
        </w:rPr>
        <w:t xml:space="preserve">1. </w:t>
      </w:r>
      <w:r w:rsidRPr="007C24FB">
        <w:rPr>
          <w:rFonts w:ascii="新細明體" w:eastAsia="DengXian" w:hAnsi="新細明體"/>
          <w:szCs w:val="24"/>
          <w:lang w:eastAsia="zh-CN"/>
        </w:rPr>
        <w:t>ERB</w:t>
      </w:r>
      <w:r w:rsidRPr="007C24FB">
        <w:rPr>
          <w:rFonts w:ascii="新細明體" w:eastAsia="DengXian" w:hAnsi="新細明體" w:hint="eastAsia"/>
          <w:szCs w:val="24"/>
          <w:lang w:eastAsia="zh-CN"/>
        </w:rPr>
        <w:t>课程即场报读</w:t>
      </w:r>
    </w:p>
    <w:p w:rsidR="0099066E" w:rsidRPr="001F0F87" w:rsidRDefault="007C24FB" w:rsidP="0099066E">
      <w:pPr>
        <w:rPr>
          <w:rFonts w:ascii="新細明體" w:eastAsia="新細明體" w:hAnsi="新細明體" w:cs="新細明體"/>
          <w:szCs w:val="24"/>
        </w:rPr>
      </w:pPr>
      <w:r w:rsidRPr="007C24FB">
        <w:rPr>
          <w:rFonts w:ascii="新細明體" w:eastAsia="DengXian" w:hAnsi="新細明體" w:cs="新細明體"/>
          <w:szCs w:val="24"/>
          <w:lang w:eastAsia="zh-CN"/>
        </w:rPr>
        <w:t xml:space="preserve">2. </w:t>
      </w:r>
      <w:r w:rsidRPr="007C24FB">
        <w:rPr>
          <w:rFonts w:ascii="新細明體" w:eastAsia="DengXian" w:hAnsi="新細明體" w:cs="新細明體" w:hint="eastAsia"/>
          <w:szCs w:val="24"/>
          <w:lang w:eastAsia="zh-CN"/>
        </w:rPr>
        <w:t>「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指尖美学」工作坊（</w:t>
      </w:r>
      <w:r w:rsidRPr="007C24FB">
        <w:rPr>
          <w:rFonts w:ascii="新細明體" w:eastAsia="DengXian" w:hAnsi="新細明體" w:hint="eastAsia"/>
          <w:szCs w:val="24"/>
          <w:lang w:eastAsia="zh-CN"/>
        </w:rPr>
        <w:t>上午</w:t>
      </w:r>
      <w:r w:rsidRPr="007C24FB">
        <w:rPr>
          <w:rFonts w:ascii="新細明體" w:eastAsia="DengXian" w:hAnsi="新細明體"/>
          <w:szCs w:val="24"/>
          <w:lang w:eastAsia="zh-CN"/>
        </w:rPr>
        <w:t>11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时至中午</w:t>
      </w:r>
      <w:r w:rsidRPr="007C24FB">
        <w:rPr>
          <w:rFonts w:ascii="新細明體" w:eastAsia="DengXian" w:hAnsi="新細明體"/>
          <w:szCs w:val="24"/>
          <w:lang w:eastAsia="zh-CN"/>
        </w:rPr>
        <w:t>12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时）</w:t>
      </w:r>
    </w:p>
    <w:p w:rsidR="0099066E" w:rsidRPr="001F0F87" w:rsidRDefault="007C24FB" w:rsidP="0099066E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/>
          <w:szCs w:val="24"/>
          <w:lang w:eastAsia="zh-CN"/>
        </w:rPr>
        <w:t xml:space="preserve">3. </w:t>
      </w:r>
      <w:r w:rsidRPr="007C24FB">
        <w:rPr>
          <w:rFonts w:ascii="新細明體" w:eastAsia="DengXian" w:hAnsi="新細明體" w:hint="eastAsia"/>
          <w:szCs w:val="24"/>
          <w:lang w:eastAsia="zh-CN"/>
        </w:rPr>
        <w:t>「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医护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@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体验照护」工作坊（</w:t>
      </w:r>
      <w:r w:rsidRPr="007C24FB">
        <w:rPr>
          <w:rFonts w:ascii="新細明體" w:eastAsia="DengXian" w:hAnsi="新細明體" w:hint="eastAsia"/>
          <w:szCs w:val="24"/>
          <w:lang w:eastAsia="zh-CN"/>
        </w:rPr>
        <w:t>中午</w:t>
      </w:r>
      <w:r w:rsidRPr="007C24FB">
        <w:rPr>
          <w:rFonts w:ascii="新細明體" w:eastAsia="DengXian" w:hAnsi="新細明體"/>
          <w:szCs w:val="24"/>
          <w:lang w:eastAsia="zh-CN"/>
        </w:rPr>
        <w:t>12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时至下午</w:t>
      </w:r>
      <w:r w:rsidRPr="007C24FB">
        <w:rPr>
          <w:rFonts w:ascii="新細明體" w:eastAsia="DengXian" w:hAnsi="新細明體"/>
          <w:szCs w:val="24"/>
          <w:lang w:eastAsia="zh-CN"/>
        </w:rPr>
        <w:t>1</w:t>
      </w:r>
      <w:r w:rsidRPr="007C24FB">
        <w:rPr>
          <w:rFonts w:ascii="新細明體" w:eastAsia="DengXian" w:hAnsi="新細明體" w:hint="eastAsia"/>
          <w:szCs w:val="24"/>
          <w:lang w:eastAsia="zh-CN"/>
        </w:rPr>
        <w:t>时）</w:t>
      </w:r>
    </w:p>
    <w:p w:rsidR="0099066E" w:rsidRPr="001F0F87" w:rsidRDefault="007C24FB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C24FB">
        <w:rPr>
          <w:rFonts w:ascii="新細明體" w:eastAsia="DengXian" w:hAnsi="新細明體"/>
          <w:szCs w:val="24"/>
          <w:lang w:eastAsia="zh-CN"/>
        </w:rPr>
        <w:t xml:space="preserve">4. </w:t>
      </w:r>
      <w:r w:rsidRPr="007C24FB">
        <w:rPr>
          <w:rFonts w:ascii="新細明體" w:eastAsia="DengXian" w:hAnsi="新細明體" w:hint="eastAsia"/>
          <w:szCs w:val="24"/>
          <w:lang w:eastAsia="zh-CN"/>
        </w:rPr>
        <w:t>「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社福探秘」工作坊（下午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2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时至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3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时）</w:t>
      </w:r>
    </w:p>
    <w:p w:rsidR="0099066E" w:rsidRPr="001F0F87" w:rsidRDefault="007C24FB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 xml:space="preserve">5. </w:t>
      </w:r>
      <w:r w:rsidRPr="007C24FB">
        <w:rPr>
          <w:rFonts w:ascii="新細明體" w:eastAsia="DengXian" w:hAnsi="新細明體" w:hint="eastAsia"/>
          <w:szCs w:val="24"/>
          <w:lang w:eastAsia="zh-CN"/>
        </w:rPr>
        <w:t>「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中医调理</w:t>
      </w:r>
      <w:r w:rsidRPr="001F0F87">
        <w:rPr>
          <w:rFonts w:ascii="新細明體" w:eastAsia="新細明體" w:hAnsi="新細明體" w:cs="Times New Roman" w:hint="eastAsia"/>
          <w:color w:val="000000"/>
          <w:kern w:val="0"/>
          <w:szCs w:val="24"/>
          <w:lang w:eastAsia="zh-CN"/>
        </w:rPr>
        <w:t>‧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疫后篇」工作坊（下午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3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时至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4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时）</w:t>
      </w:r>
    </w:p>
    <w:p w:rsidR="0099066E" w:rsidRPr="001F0F87" w:rsidRDefault="007C24FB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 xml:space="preserve">6. </w:t>
      </w:r>
      <w:r w:rsidRPr="007C24FB">
        <w:rPr>
          <w:rFonts w:ascii="新細明體" w:eastAsia="DengXian" w:hAnsi="新細明體" w:hint="eastAsia"/>
          <w:szCs w:val="24"/>
          <w:lang w:eastAsia="zh-CN"/>
        </w:rPr>
        <w:t>「</w:t>
      </w:r>
      <w:r w:rsidRPr="007C24FB">
        <w:rPr>
          <w:rFonts w:ascii="新細明體" w:eastAsia="DengXian" w:hAnsi="新細明體" w:cs="Times New Roman"/>
          <w:color w:val="000000" w:themeColor="text1"/>
          <w:kern w:val="0"/>
          <w:szCs w:val="24"/>
          <w:lang w:eastAsia="zh-CN"/>
        </w:rPr>
        <w:t>Fun</w:t>
      </w:r>
      <w:r w:rsidRPr="007C24FB">
        <w:rPr>
          <w:rFonts w:ascii="新細明體" w:eastAsia="DengXian" w:hAnsi="新細明體" w:cs="Times New Roman" w:hint="eastAsia"/>
          <w:color w:val="000000" w:themeColor="text1"/>
          <w:kern w:val="0"/>
          <w:szCs w:val="24"/>
          <w:lang w:eastAsia="zh-CN"/>
        </w:rPr>
        <w:t>享手冲艺术」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」工作坊（下午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3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时至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4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时）</w:t>
      </w:r>
    </w:p>
    <w:p w:rsidR="0099066E" w:rsidRPr="001F0F87" w:rsidRDefault="007C24FB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 xml:space="preserve">7. 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「小魔术</w:t>
      </w:r>
      <w:r w:rsidRPr="001F0F87">
        <w:rPr>
          <w:rFonts w:ascii="新細明體" w:eastAsia="新細明體" w:hAnsi="新細明體" w:cs="Times New Roman" w:hint="eastAsia"/>
          <w:color w:val="000000"/>
          <w:kern w:val="0"/>
          <w:szCs w:val="24"/>
          <w:lang w:eastAsia="zh-CN"/>
        </w:rPr>
        <w:t>‧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大惊喜」工作坊（下午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4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时至</w:t>
      </w: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>5</w:t>
      </w:r>
      <w:r w:rsidRPr="007C24FB">
        <w:rPr>
          <w:rFonts w:ascii="新細明體" w:eastAsia="DengXian" w:hAnsi="新細明體" w:cs="Times New Roman" w:hint="eastAsia"/>
          <w:color w:val="000000"/>
          <w:kern w:val="0"/>
          <w:szCs w:val="24"/>
          <w:lang w:eastAsia="zh-CN"/>
        </w:rPr>
        <w:t>时）</w:t>
      </w:r>
    </w:p>
    <w:p w:rsidR="002926B6" w:rsidRPr="001F0F87" w:rsidRDefault="007C24FB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7C24FB">
        <w:rPr>
          <w:rFonts w:ascii="新細明體" w:eastAsia="DengXian" w:hAnsi="新細明體" w:cs="Times New Roman"/>
          <w:color w:val="000000"/>
          <w:kern w:val="0"/>
          <w:szCs w:val="24"/>
          <w:lang w:eastAsia="zh-CN"/>
        </w:rPr>
        <w:t xml:space="preserve">8. </w:t>
      </w:r>
      <w:r w:rsidRPr="007C24FB">
        <w:rPr>
          <w:rFonts w:ascii="新細明體" w:eastAsia="DengXian" w:hAnsi="新細明體" w:hint="eastAsia"/>
          <w:color w:val="000000"/>
          <w:szCs w:val="24"/>
          <w:lang w:eastAsia="zh-CN"/>
        </w:rPr>
        <w:t>精美纪念品</w:t>
      </w:r>
    </w:p>
    <w:p w:rsidR="00BB6192" w:rsidRPr="001F0F87" w:rsidRDefault="00BB6192" w:rsidP="0099066E">
      <w:pPr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:rsidR="00BB6192" w:rsidRPr="001F0F87" w:rsidRDefault="007C24FB" w:rsidP="00BB6192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查询及报名：</w:t>
      </w:r>
      <w:r w:rsidRPr="007C24FB">
        <w:rPr>
          <w:rFonts w:ascii="新細明體" w:eastAsia="DengXian" w:hAnsi="新細明體"/>
          <w:szCs w:val="24"/>
          <w:lang w:eastAsia="zh-CN"/>
        </w:rPr>
        <w:t>2116 4598</w:t>
      </w:r>
    </w:p>
    <w:p w:rsidR="00BB6192" w:rsidRPr="001F0F87" w:rsidRDefault="007C24FB" w:rsidP="00BB6192">
      <w:pPr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WhatsApp</w:t>
      </w:r>
      <w:r w:rsidRPr="007C24FB">
        <w:rPr>
          <w:rStyle w:val="contentpasted2"/>
          <w:rFonts w:ascii="新細明體" w:eastAsia="DengXian" w:hAnsi="新細明體" w:cs="Calibri" w:hint="eastAsia"/>
          <w:bCs/>
          <w:color w:val="000000"/>
          <w:szCs w:val="24"/>
          <w:bdr w:val="none" w:sz="0" w:space="0" w:color="auto" w:frame="1"/>
          <w:lang w:eastAsia="zh-CN"/>
        </w:rPr>
        <w:t>：</w:t>
      </w: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2770 8070</w:t>
      </w:r>
    </w:p>
    <w:p w:rsidR="00331FDD" w:rsidRPr="001F0F87" w:rsidRDefault="007C24FB" w:rsidP="00BB6192">
      <w:pPr>
        <w:rPr>
          <w:rStyle w:val="contentpasted2"/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Facebook</w:t>
      </w:r>
      <w:r w:rsidRPr="007C24FB">
        <w:rPr>
          <w:rFonts w:ascii="新細明體" w:eastAsia="DengXian" w:hAnsi="新細明體" w:hint="eastAsia"/>
          <w:szCs w:val="24"/>
          <w:lang w:eastAsia="zh-CN"/>
        </w:rPr>
        <w:t>专页</w:t>
      </w:r>
      <w:r w:rsidRPr="007C24FB">
        <w:rPr>
          <w:rStyle w:val="contentpasted2"/>
          <w:rFonts w:ascii="新細明體" w:eastAsia="DengXian" w:hAnsi="新細明體" w:cs="Calibri" w:hint="eastAsia"/>
          <w:bCs/>
          <w:color w:val="000000"/>
          <w:szCs w:val="24"/>
          <w:bdr w:val="none" w:sz="0" w:space="0" w:color="auto" w:frame="1"/>
          <w:lang w:eastAsia="zh-CN"/>
        </w:rPr>
        <w:t>：</w:t>
      </w: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BOKSSERB</w:t>
      </w:r>
    </w:p>
    <w:p w:rsidR="00331FDD" w:rsidRPr="001F0F87" w:rsidRDefault="007C24FB" w:rsidP="00BB6192">
      <w:pPr>
        <w:rPr>
          <w:rFonts w:ascii="新細明體" w:eastAsia="新細明體" w:hAnsi="新細明體" w:cs="Calibri"/>
          <w:bCs/>
          <w:color w:val="000000"/>
          <w:szCs w:val="24"/>
          <w:bdr w:val="none" w:sz="0" w:space="0" w:color="auto" w:frame="1"/>
        </w:rPr>
      </w:pP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Instagram</w:t>
      </w:r>
      <w:r w:rsidRPr="007C24FB">
        <w:rPr>
          <w:rStyle w:val="contentpasted2"/>
          <w:rFonts w:ascii="新細明體" w:eastAsia="DengXian" w:hAnsi="新細明體" w:cs="Calibri" w:hint="eastAsia"/>
          <w:bCs/>
          <w:color w:val="000000"/>
          <w:szCs w:val="24"/>
          <w:bdr w:val="none" w:sz="0" w:space="0" w:color="auto" w:frame="1"/>
          <w:lang w:eastAsia="zh-CN"/>
        </w:rPr>
        <w:t>：</w:t>
      </w:r>
      <w:r w:rsidRPr="007C24FB">
        <w:rPr>
          <w:rStyle w:val="contentpasted2"/>
          <w:rFonts w:ascii="新細明體" w:eastAsia="DengXian" w:hAnsi="新細明體" w:cs="Calibri"/>
          <w:bCs/>
          <w:color w:val="000000"/>
          <w:szCs w:val="24"/>
          <w:bdr w:val="none" w:sz="0" w:space="0" w:color="auto" w:frame="1"/>
          <w:lang w:eastAsia="zh-CN"/>
        </w:rPr>
        <w:t>bokss.erb</w:t>
      </w:r>
    </w:p>
    <w:p w:rsidR="00BB6192" w:rsidRPr="001F0F87" w:rsidRDefault="007C24FB" w:rsidP="00BB6192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网页：</w:t>
      </w:r>
      <w:r w:rsidRPr="007C24FB">
        <w:rPr>
          <w:rFonts w:ascii="新細明體" w:eastAsia="DengXian" w:hAnsi="新細明體"/>
          <w:szCs w:val="24"/>
          <w:lang w:eastAsia="zh-CN"/>
        </w:rPr>
        <w:t>erb.bokss.org.hk</w:t>
      </w:r>
    </w:p>
    <w:p w:rsidR="00BB6192" w:rsidRPr="001F0F87" w:rsidRDefault="007C24FB" w:rsidP="00BB6192">
      <w:pPr>
        <w:rPr>
          <w:rFonts w:ascii="新細明體" w:eastAsia="新細明體" w:hAnsi="新細明體"/>
          <w:color w:val="000000" w:themeColor="text1"/>
          <w:szCs w:val="24"/>
        </w:rPr>
      </w:pPr>
      <w:r w:rsidRPr="007C24FB">
        <w:rPr>
          <w:rFonts w:ascii="新細明體" w:eastAsia="DengXian" w:hAnsi="新細明體" w:hint="eastAsia"/>
          <w:szCs w:val="24"/>
          <w:lang w:eastAsia="zh-CN"/>
        </w:rPr>
        <w:t>电子邮箱：</w:t>
      </w:r>
      <w:hyperlink r:id="rId6" w:history="1">
        <w:r w:rsidRPr="007C24FB">
          <w:rPr>
            <w:rStyle w:val="a3"/>
            <w:rFonts w:ascii="新細明體" w:eastAsia="DengXian" w:hAnsi="新細明體"/>
            <w:color w:val="000000" w:themeColor="text1"/>
            <w:szCs w:val="24"/>
            <w:u w:val="none"/>
            <w:lang w:eastAsia="zh-CN"/>
          </w:rPr>
          <w:t>info.erb@bokss.org.hk</w:t>
        </w:r>
      </w:hyperlink>
    </w:p>
    <w:p w:rsidR="00656F81" w:rsidRPr="001F0F87" w:rsidRDefault="00656F81" w:rsidP="00BB6192">
      <w:pPr>
        <w:rPr>
          <w:rFonts w:ascii="新細明體" w:eastAsia="新細明體" w:hAnsi="新細明體"/>
          <w:color w:val="000000" w:themeColor="text1"/>
          <w:szCs w:val="24"/>
        </w:rPr>
      </w:pPr>
    </w:p>
    <w:p w:rsidR="003219EB" w:rsidRPr="001F0F87" w:rsidRDefault="007C24FB" w:rsidP="00656F81">
      <w:pPr>
        <w:rPr>
          <w:rFonts w:ascii="新細明體" w:eastAsia="新細明體" w:hAnsi="新細明體"/>
          <w:szCs w:val="24"/>
        </w:rPr>
      </w:pPr>
      <w:r w:rsidRPr="007C24FB">
        <w:rPr>
          <w:rFonts w:ascii="新細明體" w:eastAsia="DengXian" w:hAnsi="新細明體"/>
          <w:szCs w:val="24"/>
          <w:lang w:eastAsia="zh-CN"/>
        </w:rPr>
        <w:t>*</w:t>
      </w:r>
      <w:r w:rsidRPr="007C24FB">
        <w:rPr>
          <w:rFonts w:ascii="新細明體" w:eastAsia="DengXian" w:hAnsi="新細明體" w:hint="eastAsia"/>
          <w:szCs w:val="24"/>
          <w:lang w:eastAsia="zh-CN"/>
        </w:rPr>
        <w:t>名额有限，先报先得，额满即止！如成功报名，将有专人通知。</w:t>
      </w:r>
    </w:p>
    <w:p w:rsidR="00247C0B" w:rsidRPr="001F0F87" w:rsidRDefault="00247C0B" w:rsidP="00247C0B">
      <w:pPr>
        <w:rPr>
          <w:rFonts w:ascii="新細明體" w:eastAsia="新細明體" w:hAnsi="新細明體"/>
          <w:szCs w:val="24"/>
        </w:rPr>
      </w:pPr>
    </w:p>
    <w:p w:rsidR="00BB6192" w:rsidRPr="001F0F87" w:rsidRDefault="007C24FB" w:rsidP="003219EB">
      <w:pPr>
        <w:pStyle w:val="Web"/>
        <w:rPr>
          <w:rFonts w:ascii="新細明體" w:eastAsia="新細明體" w:hAnsi="新細明體"/>
          <w:color w:val="000000" w:themeColor="text1"/>
        </w:rPr>
      </w:pPr>
      <w:r w:rsidRPr="007C24FB">
        <w:rPr>
          <w:rFonts w:ascii="新細明體" w:eastAsia="DengXian" w:hAnsi="新細明體" w:hint="eastAsia"/>
          <w:color w:val="000000" w:themeColor="text1"/>
          <w:lang w:eastAsia="zh-CN"/>
        </w:rPr>
        <w:t>（</w:t>
      </w:r>
      <w:r w:rsidRPr="007C24FB">
        <w:rPr>
          <w:rFonts w:ascii="新細明體" w:eastAsia="DengXian" w:hAnsi="新細明體" w:cs="新細明體" w:hint="eastAsia"/>
          <w:color w:val="000000" w:themeColor="text1"/>
          <w:lang w:eastAsia="zh-CN"/>
        </w:rPr>
        <w:t>此活动由</w:t>
      </w:r>
      <w:r w:rsidRPr="007C24FB">
        <w:rPr>
          <w:rFonts w:ascii="新細明體" w:eastAsia="DengXian" w:hAnsi="新細明體"/>
          <w:color w:val="000000" w:themeColor="text1"/>
          <w:lang w:eastAsia="zh-CN"/>
        </w:rPr>
        <w:t>ERB</w:t>
      </w:r>
      <w:r w:rsidRPr="007C24FB">
        <w:rPr>
          <w:rFonts w:ascii="新細明體" w:eastAsia="DengXian" w:hAnsi="新細明體" w:cs="新細明體" w:hint="eastAsia"/>
          <w:color w:val="000000" w:themeColor="text1"/>
          <w:lang w:eastAsia="zh-CN"/>
        </w:rPr>
        <w:t>资助</w:t>
      </w:r>
      <w:r w:rsidRPr="007C24FB">
        <w:rPr>
          <w:rFonts w:ascii="新細明體" w:eastAsia="DengXian" w:hAnsi="新細明體" w:hint="eastAsia"/>
          <w:color w:val="000000" w:themeColor="text1"/>
          <w:lang w:eastAsia="zh-CN"/>
        </w:rPr>
        <w:t>）</w:t>
      </w:r>
      <w:bookmarkEnd w:id="0"/>
    </w:p>
    <w:sectPr w:rsidR="00BB6192" w:rsidRPr="001F0F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87" w:rsidRDefault="001F0F87" w:rsidP="001F0F87">
      <w:r>
        <w:separator/>
      </w:r>
    </w:p>
  </w:endnote>
  <w:endnote w:type="continuationSeparator" w:id="0">
    <w:p w:rsidR="001F0F87" w:rsidRDefault="001F0F87" w:rsidP="001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87" w:rsidRDefault="001F0F87" w:rsidP="001F0F87">
      <w:r>
        <w:separator/>
      </w:r>
    </w:p>
  </w:footnote>
  <w:footnote w:type="continuationSeparator" w:id="0">
    <w:p w:rsidR="001F0F87" w:rsidRDefault="001F0F87" w:rsidP="001F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A"/>
    <w:rsid w:val="00187C44"/>
    <w:rsid w:val="001F0F87"/>
    <w:rsid w:val="00247C0B"/>
    <w:rsid w:val="002926B6"/>
    <w:rsid w:val="003219EB"/>
    <w:rsid w:val="00331FDD"/>
    <w:rsid w:val="0034781E"/>
    <w:rsid w:val="003B3348"/>
    <w:rsid w:val="0041202B"/>
    <w:rsid w:val="00503691"/>
    <w:rsid w:val="005B2915"/>
    <w:rsid w:val="00656F81"/>
    <w:rsid w:val="007823D5"/>
    <w:rsid w:val="007C24FB"/>
    <w:rsid w:val="009620FA"/>
    <w:rsid w:val="0099066E"/>
    <w:rsid w:val="009A0DBA"/>
    <w:rsid w:val="00B75A40"/>
    <w:rsid w:val="00BB6192"/>
    <w:rsid w:val="00C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EEAF2"/>
  <w15:chartTrackingRefBased/>
  <w15:docId w15:val="{1C9406E7-B15A-41F1-90A9-8B90A020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6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contentpasted2">
    <w:name w:val="contentpasted2"/>
    <w:basedOn w:val="a0"/>
    <w:rsid w:val="00BB6192"/>
  </w:style>
  <w:style w:type="character" w:styleId="a3">
    <w:name w:val="Hyperlink"/>
    <w:basedOn w:val="a0"/>
    <w:uiPriority w:val="99"/>
    <w:unhideWhenUsed/>
    <w:rsid w:val="00BB6192"/>
    <w:rPr>
      <w:color w:val="0563C1" w:themeColor="hyperlink"/>
      <w:u w:val="single"/>
    </w:rPr>
  </w:style>
  <w:style w:type="character" w:customStyle="1" w:styleId="s1ppyq">
    <w:name w:val="s1ppyq"/>
    <w:basedOn w:val="a0"/>
    <w:rsid w:val="00656F81"/>
  </w:style>
  <w:style w:type="paragraph" w:styleId="a4">
    <w:name w:val="header"/>
    <w:basedOn w:val="a"/>
    <w:link w:val="a5"/>
    <w:uiPriority w:val="99"/>
    <w:unhideWhenUsed/>
    <w:rsid w:val="001F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0F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0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erb@bokss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Mak</dc:creator>
  <cp:keywords/>
  <dc:description/>
  <cp:lastModifiedBy>Linda Cheng</cp:lastModifiedBy>
  <cp:revision>2</cp:revision>
  <dcterms:created xsi:type="dcterms:W3CDTF">2023-01-18T02:25:00Z</dcterms:created>
  <dcterms:modified xsi:type="dcterms:W3CDTF">2023-01-18T02:25:00Z</dcterms:modified>
</cp:coreProperties>
</file>