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2E13B" w14:textId="5E73695D" w:rsidR="004F7750" w:rsidRPr="00464239" w:rsidRDefault="00F30366" w:rsidP="002570AE">
      <w:pPr>
        <w:pStyle w:val="1"/>
        <w:rPr>
          <w:rFonts w:ascii="Times New Roman" w:hAnsi="Times New Roman" w:cs="Times New Roman"/>
        </w:rPr>
      </w:pPr>
      <w:r>
        <w:rPr>
          <w:rFonts w:ascii="Times New Roman" w:hAnsi="Times New Roman" w:cs="Times New Roman" w:hint="eastAsia"/>
        </w:rPr>
        <w:t>「特別‧愛增值」計劃</w:t>
      </w:r>
      <w:r>
        <w:rPr>
          <w:rFonts w:ascii="Times New Roman" w:hAnsi="Times New Roman" w:cs="Times New Roman" w:hint="eastAsia"/>
        </w:rPr>
        <w:t>5</w:t>
      </w:r>
      <w:r>
        <w:rPr>
          <w:rFonts w:ascii="Times New Roman" w:hAnsi="Times New Roman" w:cs="Times New Roman" w:hint="eastAsia"/>
        </w:rPr>
        <w:t>全新推出</w:t>
      </w:r>
      <w:r w:rsidRPr="00F30366">
        <w:rPr>
          <w:rFonts w:ascii="Times New Roman" w:hAnsi="Times New Roman" w:cs="Times New Roman" w:hint="eastAsia"/>
        </w:rPr>
        <w:t>護理員訓練課程基礎證書（精修班）</w:t>
      </w:r>
    </w:p>
    <w:p w14:paraId="1F6E4AEC" w14:textId="77777777" w:rsidR="001A3A3C" w:rsidRDefault="001A3A3C" w:rsidP="001A3A3C">
      <w:pPr>
        <w:rPr>
          <w:rFonts w:ascii="Times New Roman" w:hAnsi="Times New Roman" w:cs="Times New Roman"/>
        </w:rPr>
      </w:pPr>
      <w:r>
        <w:rPr>
          <w:rFonts w:ascii="Times New Roman" w:hAnsi="Times New Roman" w:cs="Times New Roman" w:hint="eastAsia"/>
        </w:rPr>
        <w:t>完成</w:t>
      </w:r>
      <w:r>
        <w:rPr>
          <w:rFonts w:ascii="Times New Roman" w:hAnsi="Times New Roman" w:cs="Times New Roman" w:hint="eastAsia"/>
        </w:rPr>
        <w:t>3</w:t>
      </w:r>
      <w:r>
        <w:rPr>
          <w:rFonts w:ascii="Times New Roman" w:hAnsi="Times New Roman" w:cs="Times New Roman" w:hint="eastAsia"/>
        </w:rPr>
        <w:t>天培訓</w:t>
      </w:r>
      <w:r>
        <w:rPr>
          <w:rFonts w:ascii="Times New Roman" w:hAnsi="Times New Roman" w:cs="Times New Roman" w:hint="eastAsia"/>
        </w:rPr>
        <w:t xml:space="preserve">  </w:t>
      </w:r>
      <w:r>
        <w:rPr>
          <w:rFonts w:ascii="Times New Roman" w:hAnsi="Times New Roman" w:cs="Times New Roman" w:hint="eastAsia"/>
        </w:rPr>
        <w:t>加入安老服務業</w:t>
      </w:r>
    </w:p>
    <w:p w14:paraId="653D01F8" w14:textId="399D417B" w:rsidR="001A3A3C" w:rsidRDefault="001A3A3C" w:rsidP="001A3A3C">
      <w:pPr>
        <w:rPr>
          <w:rFonts w:ascii="Times New Roman" w:hAnsi="Times New Roman"/>
          <w:lang w:eastAsia="zh-HK"/>
        </w:rPr>
      </w:pPr>
      <w:r w:rsidRPr="004E6073">
        <w:rPr>
          <w:rFonts w:ascii="Times New Roman" w:hAnsi="Times New Roman" w:hint="eastAsia"/>
          <w:lang w:eastAsia="zh-HK"/>
        </w:rPr>
        <w:t>躋身專業</w:t>
      </w:r>
      <w:r w:rsidRPr="004E6073">
        <w:rPr>
          <w:rFonts w:ascii="Times New Roman" w:hAnsi="Times New Roman"/>
          <w:lang w:eastAsia="zh-HK"/>
        </w:rPr>
        <w:t xml:space="preserve">  </w:t>
      </w:r>
      <w:r w:rsidRPr="004E6073">
        <w:rPr>
          <w:rFonts w:ascii="Times New Roman" w:hAnsi="Times New Roman" w:hint="eastAsia"/>
          <w:lang w:eastAsia="zh-HK"/>
        </w:rPr>
        <w:t>需求穩定</w:t>
      </w:r>
      <w:r w:rsidRPr="004E6073">
        <w:rPr>
          <w:rFonts w:ascii="Times New Roman" w:hAnsi="Times New Roman" w:hint="eastAsia"/>
          <w:lang w:eastAsia="zh-HK"/>
        </w:rPr>
        <w:t xml:space="preserve"> </w:t>
      </w:r>
      <w:r w:rsidRPr="004E6073">
        <w:rPr>
          <w:rFonts w:ascii="Times New Roman" w:hAnsi="Times New Roman"/>
          <w:lang w:eastAsia="zh-HK"/>
        </w:rPr>
        <w:t xml:space="preserve"> </w:t>
      </w:r>
      <w:r w:rsidRPr="004E6073">
        <w:rPr>
          <w:rFonts w:ascii="Times New Roman" w:hAnsi="Times New Roman" w:hint="eastAsia"/>
          <w:lang w:eastAsia="zh-HK"/>
        </w:rPr>
        <w:t>發展前</w:t>
      </w:r>
      <w:r w:rsidR="00B21B4F" w:rsidRPr="004E6073">
        <w:rPr>
          <w:rFonts w:ascii="Times New Roman" w:hAnsi="Times New Roman" w:hint="eastAsia"/>
          <w:lang w:eastAsia="zh-HK"/>
        </w:rPr>
        <w:t>景</w:t>
      </w:r>
    </w:p>
    <w:p w14:paraId="708176CF" w14:textId="77777777" w:rsidR="001A3A3C" w:rsidRPr="00B21B4F" w:rsidRDefault="001A3A3C" w:rsidP="001A3A3C">
      <w:pPr>
        <w:rPr>
          <w:rFonts w:ascii="Times New Roman" w:hAnsi="Times New Roman"/>
          <w:lang w:eastAsia="zh-HK"/>
        </w:rPr>
      </w:pPr>
    </w:p>
    <w:p w14:paraId="31B7DCBC" w14:textId="77777777" w:rsidR="001A3A3C" w:rsidRPr="00596B56" w:rsidRDefault="001A3A3C" w:rsidP="001A3A3C">
      <w:pPr>
        <w:pStyle w:val="a3"/>
        <w:numPr>
          <w:ilvl w:val="0"/>
          <w:numId w:val="2"/>
        </w:numPr>
        <w:ind w:leftChars="0" w:left="360" w:hanging="360"/>
        <w:rPr>
          <w:rFonts w:ascii="Times New Roman" w:hAnsi="Times New Roman" w:cs="Times New Roman"/>
          <w:color w:val="000000"/>
          <w:kern w:val="0"/>
          <w:szCs w:val="24"/>
          <w:lang w:eastAsia="zh-HK"/>
        </w:rPr>
      </w:pPr>
      <w:r w:rsidRPr="00596B56">
        <w:rPr>
          <w:rFonts w:ascii="Times New Roman" w:hAnsi="Times New Roman" w:cs="Times New Roman" w:hint="eastAsia"/>
          <w:color w:val="000000"/>
          <w:kern w:val="0"/>
          <w:szCs w:val="24"/>
          <w:lang w:eastAsia="zh-HK"/>
        </w:rPr>
        <w:t>課程費用全免</w:t>
      </w:r>
    </w:p>
    <w:p w14:paraId="759BE3BF" w14:textId="77777777" w:rsidR="001A3A3C" w:rsidRPr="00596B56" w:rsidRDefault="001A3A3C" w:rsidP="001A3A3C">
      <w:pPr>
        <w:pStyle w:val="a3"/>
        <w:numPr>
          <w:ilvl w:val="0"/>
          <w:numId w:val="2"/>
        </w:numPr>
        <w:ind w:leftChars="0" w:left="360" w:hanging="360"/>
        <w:rPr>
          <w:rFonts w:ascii="Times New Roman" w:hAnsi="Times New Roman" w:cs="Times New Roman"/>
          <w:color w:val="000000"/>
          <w:kern w:val="0"/>
          <w:szCs w:val="24"/>
          <w:lang w:eastAsia="zh-HK"/>
        </w:rPr>
      </w:pPr>
      <w:r w:rsidRPr="00596B56">
        <w:rPr>
          <w:rFonts w:ascii="Times New Roman" w:hAnsi="Times New Roman" w:cs="Times New Roman" w:hint="eastAsia"/>
          <w:color w:val="000000"/>
          <w:kern w:val="0"/>
          <w:szCs w:val="24"/>
          <w:lang w:eastAsia="zh-HK"/>
        </w:rPr>
        <w:t>設有培訓津貼</w:t>
      </w:r>
    </w:p>
    <w:p w14:paraId="787D1337" w14:textId="77777777" w:rsidR="001A3A3C" w:rsidRPr="00596B56" w:rsidRDefault="001A3A3C" w:rsidP="001A3A3C">
      <w:pPr>
        <w:pStyle w:val="a3"/>
        <w:numPr>
          <w:ilvl w:val="0"/>
          <w:numId w:val="2"/>
        </w:numPr>
        <w:ind w:leftChars="0" w:left="360" w:hanging="360"/>
        <w:rPr>
          <w:rFonts w:ascii="Times New Roman" w:hAnsi="Times New Roman" w:cs="Times New Roman"/>
          <w:color w:val="000000"/>
          <w:kern w:val="0"/>
          <w:szCs w:val="24"/>
          <w:lang w:eastAsia="zh-HK"/>
        </w:rPr>
      </w:pPr>
      <w:r w:rsidRPr="00596B56">
        <w:rPr>
          <w:rFonts w:ascii="Times New Roman" w:hAnsi="Times New Roman" w:cs="Times New Roman" w:hint="eastAsia"/>
          <w:color w:val="000000"/>
          <w:kern w:val="0"/>
          <w:szCs w:val="24"/>
          <w:lang w:eastAsia="zh-HK"/>
        </w:rPr>
        <w:t>提供就業跟進服務</w:t>
      </w:r>
    </w:p>
    <w:p w14:paraId="7157167F" w14:textId="77777777" w:rsidR="001A3A3C" w:rsidRPr="00596B56" w:rsidRDefault="001A3A3C" w:rsidP="001A3A3C">
      <w:pPr>
        <w:pStyle w:val="a3"/>
        <w:numPr>
          <w:ilvl w:val="0"/>
          <w:numId w:val="2"/>
        </w:numPr>
        <w:ind w:leftChars="0" w:left="360" w:hanging="360"/>
        <w:rPr>
          <w:rFonts w:ascii="Times New Roman" w:hAnsi="Times New Roman" w:cs="Times New Roman"/>
          <w:kern w:val="0"/>
          <w:sz w:val="20"/>
          <w:szCs w:val="24"/>
        </w:rPr>
      </w:pPr>
      <w:r w:rsidRPr="00596B56">
        <w:rPr>
          <w:rFonts w:ascii="Times New Roman" w:hAnsi="Times New Roman" w:cs="Times New Roman" w:hint="eastAsia"/>
          <w:color w:val="000000"/>
          <w:kern w:val="0"/>
          <w:szCs w:val="24"/>
          <w:lang w:eastAsia="zh-HK"/>
        </w:rPr>
        <w:t>配合政府特別津貼</w:t>
      </w:r>
    </w:p>
    <w:p w14:paraId="5B83BC59" w14:textId="77777777" w:rsidR="001A3A3C" w:rsidRDefault="001A3A3C" w:rsidP="00A545C0">
      <w:pPr>
        <w:widowControl/>
        <w:jc w:val="both"/>
        <w:rPr>
          <w:rFonts w:ascii="Times New Roman" w:hAnsi="Times New Roman"/>
          <w:highlight w:val="yellow"/>
          <w:lang w:eastAsia="zh-HK"/>
        </w:rPr>
      </w:pPr>
    </w:p>
    <w:p w14:paraId="50C48C4C" w14:textId="73B9768F" w:rsidR="00A545C0" w:rsidRDefault="00BA657D" w:rsidP="00A545C0">
      <w:pPr>
        <w:widowControl/>
        <w:jc w:val="both"/>
        <w:rPr>
          <w:rFonts w:ascii="Times New Roman" w:hAnsi="Times New Roman"/>
          <w:lang w:eastAsia="zh-HK"/>
        </w:rPr>
      </w:pPr>
      <w:r w:rsidRPr="00BA657D">
        <w:rPr>
          <w:rFonts w:ascii="Times New Roman" w:hAnsi="Times New Roman" w:hint="eastAsia"/>
        </w:rPr>
        <w:t>22</w:t>
      </w:r>
      <w:r w:rsidR="00A545C0" w:rsidRPr="00BA657D">
        <w:rPr>
          <w:rFonts w:ascii="Times New Roman" w:hAnsi="Times New Roman" w:hint="eastAsia"/>
          <w:lang w:eastAsia="zh-HK"/>
        </w:rPr>
        <w:t>間培訓機構同時提供</w:t>
      </w:r>
      <w:r w:rsidR="001A3A3C">
        <w:rPr>
          <w:rFonts w:ascii="Times New Roman" w:hAnsi="Times New Roman" w:hint="eastAsia"/>
          <w:lang w:eastAsia="zh-HK"/>
        </w:rPr>
        <w:t xml:space="preserve"> </w:t>
      </w:r>
      <w:r w:rsidR="001A3A3C">
        <w:rPr>
          <w:rFonts w:ascii="Times New Roman" w:hAnsi="Times New Roman"/>
          <w:lang w:eastAsia="zh-HK"/>
        </w:rPr>
        <w:t xml:space="preserve"> </w:t>
      </w:r>
    </w:p>
    <w:p w14:paraId="3DCB9704" w14:textId="1F18CC6C" w:rsidR="00A545C0" w:rsidRPr="00A545C0" w:rsidRDefault="003D7B77" w:rsidP="004F7750">
      <w:pPr>
        <w:rPr>
          <w:rFonts w:ascii="Times New Roman" w:hAnsi="Times New Roman" w:cs="Times New Roman"/>
        </w:rPr>
      </w:pPr>
      <w:r>
        <w:rPr>
          <w:rFonts w:ascii="Times New Roman" w:hAnsi="Times New Roman" w:hint="eastAsia"/>
          <w:lang w:eastAsia="zh-HK"/>
        </w:rPr>
        <w:t>即將開班</w:t>
      </w:r>
      <w:r>
        <w:rPr>
          <w:rFonts w:ascii="Times New Roman" w:hAnsi="Times New Roman" w:hint="eastAsia"/>
          <w:lang w:eastAsia="zh-HK"/>
        </w:rPr>
        <w:t xml:space="preserve"> </w:t>
      </w:r>
      <w:r>
        <w:rPr>
          <w:rFonts w:ascii="Times New Roman" w:hAnsi="Times New Roman"/>
          <w:lang w:eastAsia="zh-HK"/>
        </w:rPr>
        <w:t xml:space="preserve"> </w:t>
      </w:r>
      <w:r>
        <w:rPr>
          <w:rFonts w:ascii="Times New Roman" w:hAnsi="Times New Roman" w:hint="eastAsia"/>
          <w:lang w:eastAsia="zh-HK"/>
        </w:rPr>
        <w:t>報名從速</w:t>
      </w:r>
      <w:r>
        <w:rPr>
          <w:rFonts w:ascii="Times New Roman" w:hAnsi="Times New Roman" w:hint="eastAsia"/>
          <w:lang w:eastAsia="zh-HK"/>
        </w:rPr>
        <w:t xml:space="preserve"> </w:t>
      </w:r>
      <w:r>
        <w:rPr>
          <w:rFonts w:ascii="Times New Roman" w:hAnsi="Times New Roman" w:hint="eastAsia"/>
          <w:lang w:eastAsia="zh-HK"/>
        </w:rPr>
        <w:t>機不可失</w:t>
      </w:r>
    </w:p>
    <w:p w14:paraId="0214FA92" w14:textId="1AEBD36E" w:rsidR="00596B56" w:rsidRPr="001A3A3C" w:rsidRDefault="00596B56" w:rsidP="001A3A3C">
      <w:pPr>
        <w:pStyle w:val="a3"/>
        <w:numPr>
          <w:ilvl w:val="0"/>
          <w:numId w:val="2"/>
        </w:numPr>
        <w:ind w:leftChars="0" w:left="360" w:hanging="360"/>
        <w:rPr>
          <w:rFonts w:ascii="Times New Roman" w:hAnsi="Times New Roman"/>
          <w:lang w:eastAsia="zh-HK"/>
        </w:rPr>
      </w:pPr>
      <w:r w:rsidRPr="001A3A3C">
        <w:rPr>
          <w:rFonts w:ascii="Times New Roman" w:hAnsi="Times New Roman" w:hint="eastAsia"/>
          <w:lang w:eastAsia="zh-HK"/>
        </w:rPr>
        <w:t>訓練期：</w:t>
      </w:r>
      <w:r w:rsidR="00E76AF2" w:rsidRPr="001A3A3C">
        <w:rPr>
          <w:rFonts w:ascii="Times New Roman" w:hAnsi="Times New Roman"/>
          <w:lang w:eastAsia="zh-HK"/>
        </w:rPr>
        <w:tab/>
      </w:r>
      <w:r w:rsidRPr="001A3A3C">
        <w:rPr>
          <w:rFonts w:ascii="Times New Roman" w:hAnsi="Times New Roman"/>
          <w:lang w:eastAsia="zh-HK"/>
        </w:rPr>
        <w:t>24</w:t>
      </w:r>
      <w:r w:rsidRPr="001A3A3C">
        <w:rPr>
          <w:rFonts w:ascii="Times New Roman" w:hAnsi="Times New Roman" w:hint="eastAsia"/>
          <w:lang w:eastAsia="zh-HK"/>
        </w:rPr>
        <w:t>小時</w:t>
      </w:r>
    </w:p>
    <w:p w14:paraId="79DD7533" w14:textId="099C96A2" w:rsidR="00596B56" w:rsidRPr="00D0411F" w:rsidRDefault="00596B56" w:rsidP="001A3A3C">
      <w:pPr>
        <w:pStyle w:val="a3"/>
        <w:numPr>
          <w:ilvl w:val="0"/>
          <w:numId w:val="2"/>
        </w:numPr>
        <w:ind w:leftChars="0" w:left="360" w:hanging="360"/>
        <w:rPr>
          <w:rFonts w:ascii="Times New Roman" w:hAnsi="Times New Roman"/>
          <w:szCs w:val="24"/>
          <w:lang w:eastAsia="zh-HK"/>
        </w:rPr>
      </w:pPr>
      <w:r>
        <w:rPr>
          <w:rFonts w:ascii="Times New Roman" w:hAnsi="Times New Roman" w:hint="eastAsia"/>
          <w:lang w:eastAsia="zh-HK"/>
        </w:rPr>
        <w:t>訓練內容：</w:t>
      </w:r>
      <w:r w:rsidRPr="00D0411F">
        <w:rPr>
          <w:rFonts w:ascii="Times New Roman" w:hAnsi="Times New Roman" w:hint="eastAsia"/>
          <w:szCs w:val="24"/>
          <w:lang w:eastAsia="zh-HK"/>
        </w:rPr>
        <w:t>日常起居照顧、扶抱</w:t>
      </w:r>
      <w:r>
        <w:rPr>
          <w:rFonts w:ascii="Times New Roman" w:hAnsi="Times New Roman" w:hint="eastAsia"/>
          <w:szCs w:val="24"/>
          <w:lang w:eastAsia="zh-HK"/>
        </w:rPr>
        <w:t>和</w:t>
      </w:r>
      <w:r w:rsidRPr="00D0411F">
        <w:rPr>
          <w:rFonts w:ascii="Times New Roman" w:hAnsi="Times New Roman" w:hint="eastAsia"/>
          <w:szCs w:val="24"/>
          <w:lang w:eastAsia="zh-HK"/>
        </w:rPr>
        <w:t>轉移技巧、口腔</w:t>
      </w:r>
      <w:r>
        <w:rPr>
          <w:rFonts w:ascii="Times New Roman" w:hAnsi="Times New Roman" w:hint="eastAsia"/>
          <w:szCs w:val="24"/>
          <w:lang w:eastAsia="zh-HK"/>
        </w:rPr>
        <w:t>和</w:t>
      </w:r>
      <w:r w:rsidRPr="00D0411F">
        <w:rPr>
          <w:rFonts w:ascii="Times New Roman" w:hAnsi="Times New Roman" w:hint="eastAsia"/>
          <w:szCs w:val="24"/>
          <w:lang w:eastAsia="zh-HK"/>
        </w:rPr>
        <w:t>足部護理、量度生命表徵</w:t>
      </w:r>
      <w:r>
        <w:rPr>
          <w:rFonts w:asciiTheme="minorEastAsia" w:hAnsiTheme="minorEastAsia" w:hint="eastAsia"/>
          <w:szCs w:val="24"/>
          <w:lang w:eastAsia="zh-HK"/>
        </w:rPr>
        <w:t>、</w:t>
      </w:r>
      <w:r w:rsidRPr="00D0411F">
        <w:rPr>
          <w:rFonts w:ascii="Times New Roman" w:hAnsi="Times New Roman" w:hint="eastAsia"/>
          <w:szCs w:val="24"/>
          <w:lang w:eastAsia="zh-HK"/>
        </w:rPr>
        <w:t>溝通</w:t>
      </w:r>
      <w:r>
        <w:rPr>
          <w:rFonts w:ascii="Times New Roman" w:hAnsi="Times New Roman" w:hint="eastAsia"/>
          <w:szCs w:val="24"/>
          <w:lang w:eastAsia="zh-HK"/>
        </w:rPr>
        <w:t>技巧</w:t>
      </w:r>
      <w:r>
        <w:rPr>
          <w:rFonts w:asciiTheme="minorEastAsia" w:hAnsiTheme="minorEastAsia" w:hint="eastAsia"/>
          <w:szCs w:val="24"/>
          <w:lang w:eastAsia="zh-HK"/>
        </w:rPr>
        <w:t>，</w:t>
      </w:r>
      <w:r w:rsidRPr="00D0411F">
        <w:rPr>
          <w:rFonts w:ascii="Times New Roman" w:hAnsi="Times New Roman" w:hint="eastAsia"/>
          <w:szCs w:val="24"/>
          <w:lang w:eastAsia="zh-HK"/>
        </w:rPr>
        <w:t>以及相關法例和實務守則</w:t>
      </w:r>
      <w:r>
        <w:rPr>
          <w:rFonts w:ascii="Times New Roman" w:hAnsi="Times New Roman" w:hint="eastAsia"/>
          <w:szCs w:val="24"/>
          <w:lang w:eastAsia="zh-HK"/>
        </w:rPr>
        <w:t>等</w:t>
      </w:r>
    </w:p>
    <w:p w14:paraId="3FE60E48" w14:textId="574B7D1F" w:rsidR="00596B56" w:rsidRDefault="00596B56" w:rsidP="001A3A3C">
      <w:pPr>
        <w:pStyle w:val="a3"/>
        <w:numPr>
          <w:ilvl w:val="0"/>
          <w:numId w:val="2"/>
        </w:numPr>
        <w:ind w:leftChars="0" w:left="360" w:hanging="360"/>
        <w:rPr>
          <w:rFonts w:ascii="Times New Roman" w:hAnsi="Times New Roman"/>
          <w:color w:val="1D2129"/>
          <w:szCs w:val="24"/>
          <w:shd w:val="clear" w:color="auto" w:fill="FFFFFF"/>
          <w:lang w:eastAsia="zh-HK"/>
        </w:rPr>
      </w:pPr>
      <w:r w:rsidRPr="00113253">
        <w:rPr>
          <w:rFonts w:ascii="Times New Roman" w:hAnsi="Times New Roman" w:hint="eastAsia"/>
          <w:szCs w:val="24"/>
          <w:lang w:eastAsia="zh-HK"/>
        </w:rPr>
        <w:t>入讀資格︰具</w:t>
      </w:r>
      <w:r w:rsidRPr="00113253">
        <w:rPr>
          <w:rFonts w:ascii="Times New Roman" w:hAnsi="Times New Roman"/>
          <w:szCs w:val="24"/>
          <w:lang w:eastAsia="zh-HK"/>
        </w:rPr>
        <w:t>小六學歷程度人士</w:t>
      </w:r>
      <w:r w:rsidRPr="00113253">
        <w:rPr>
          <w:rFonts w:ascii="Times New Roman" w:hAnsi="Times New Roman" w:hint="eastAsia"/>
          <w:szCs w:val="24"/>
          <w:lang w:eastAsia="zh-HK"/>
        </w:rPr>
        <w:t>，以</w:t>
      </w:r>
      <w:r w:rsidRPr="00113253">
        <w:rPr>
          <w:rFonts w:ascii="Times New Roman" w:hAnsi="Times New Roman"/>
          <w:szCs w:val="24"/>
          <w:lang w:eastAsia="zh-HK"/>
        </w:rPr>
        <w:t>及</w:t>
      </w:r>
      <w:r w:rsidRPr="00113253">
        <w:rPr>
          <w:rFonts w:ascii="Times New Roman" w:hAnsi="Times New Roman" w:hint="eastAsia"/>
          <w:szCs w:val="24"/>
          <w:lang w:eastAsia="zh-HK"/>
        </w:rPr>
        <w:t>能</w:t>
      </w:r>
      <w:r w:rsidRPr="00113253">
        <w:rPr>
          <w:rFonts w:ascii="Times New Roman" w:hAnsi="Times New Roman"/>
          <w:szCs w:val="24"/>
          <w:lang w:eastAsia="zh-HK"/>
        </w:rPr>
        <w:t>操流利廣東話</w:t>
      </w:r>
      <w:r w:rsidRPr="00113253">
        <w:rPr>
          <w:rFonts w:ascii="Times New Roman" w:hAnsi="Times New Roman" w:hint="eastAsia"/>
          <w:szCs w:val="24"/>
          <w:lang w:eastAsia="zh-HK"/>
        </w:rPr>
        <w:t>和</w:t>
      </w:r>
      <w:r w:rsidRPr="00113253">
        <w:rPr>
          <w:rFonts w:ascii="Times New Roman" w:hAnsi="Times New Roman"/>
          <w:szCs w:val="24"/>
          <w:lang w:eastAsia="zh-HK"/>
        </w:rPr>
        <w:t>懂書寫中文</w:t>
      </w:r>
    </w:p>
    <w:p w14:paraId="0A4828D5" w14:textId="77777777" w:rsidR="00E76AF2" w:rsidRPr="00492B0A" w:rsidRDefault="00E76AF2" w:rsidP="00596B56">
      <w:pPr>
        <w:widowControl/>
        <w:jc w:val="both"/>
        <w:rPr>
          <w:rFonts w:ascii="Times New Roman" w:hAnsi="Times New Roman"/>
          <w:szCs w:val="24"/>
          <w:lang w:eastAsia="zh-HK"/>
        </w:rPr>
      </w:pPr>
    </w:p>
    <w:p w14:paraId="12A79C7C" w14:textId="77777777" w:rsidR="00596B56" w:rsidRPr="00FD71B3" w:rsidRDefault="00596B56" w:rsidP="00596B56">
      <w:pPr>
        <w:widowControl/>
        <w:jc w:val="both"/>
        <w:rPr>
          <w:rFonts w:ascii="Times New Roman" w:hAnsi="Times New Roman"/>
          <w:color w:val="1D2129"/>
          <w:szCs w:val="24"/>
          <w:shd w:val="clear" w:color="auto" w:fill="FFFFFF"/>
          <w:lang w:eastAsia="zh-HK"/>
        </w:rPr>
      </w:pPr>
      <w:r w:rsidRPr="00FD71B3">
        <w:rPr>
          <w:rFonts w:ascii="Times New Roman" w:hAnsi="Times New Roman" w:hint="eastAsia"/>
          <w:color w:val="1D2129"/>
          <w:szCs w:val="24"/>
          <w:shd w:val="clear" w:color="auto" w:fill="FFFFFF"/>
          <w:lang w:eastAsia="zh-HK"/>
        </w:rPr>
        <w:t>註︰</w:t>
      </w:r>
    </w:p>
    <w:p w14:paraId="432AF87E" w14:textId="4C70B966" w:rsidR="00596B56" w:rsidRPr="004E6073" w:rsidRDefault="00596B56" w:rsidP="00596B56">
      <w:pPr>
        <w:pStyle w:val="a3"/>
        <w:numPr>
          <w:ilvl w:val="0"/>
          <w:numId w:val="5"/>
        </w:numPr>
        <w:ind w:leftChars="0"/>
        <w:rPr>
          <w:rFonts w:ascii="Times New Roman" w:hAnsi="Times New Roman"/>
          <w:szCs w:val="24"/>
        </w:rPr>
      </w:pPr>
      <w:r w:rsidRPr="004E6073">
        <w:rPr>
          <w:rFonts w:ascii="Times New Roman" w:hAnsi="Times New Roman" w:hint="eastAsia"/>
          <w:szCs w:val="24"/>
        </w:rPr>
        <w:t>「特別</w:t>
      </w:r>
      <w:r w:rsidRPr="004E6073">
        <w:rPr>
          <w:rFonts w:asciiTheme="minorEastAsia" w:hAnsiTheme="minorEastAsia" w:hint="eastAsia"/>
          <w:szCs w:val="24"/>
        </w:rPr>
        <w:t>．</w:t>
      </w:r>
      <w:r w:rsidRPr="004E6073">
        <w:rPr>
          <w:rFonts w:ascii="Times New Roman" w:hAnsi="Times New Roman" w:hint="eastAsia"/>
          <w:szCs w:val="24"/>
        </w:rPr>
        <w:t>愛增值」計劃</w:t>
      </w:r>
      <w:r w:rsidRPr="004E6073">
        <w:rPr>
          <w:rFonts w:ascii="Times New Roman" w:hAnsi="Times New Roman"/>
          <w:szCs w:val="24"/>
        </w:rPr>
        <w:t>5</w:t>
      </w:r>
      <w:r w:rsidRPr="004E6073">
        <w:rPr>
          <w:rFonts w:ascii="Times New Roman" w:hAnsi="Times New Roman" w:hint="eastAsia"/>
          <w:szCs w:val="24"/>
        </w:rPr>
        <w:t>課程不設學歷及行業限制</w:t>
      </w:r>
      <w:r w:rsidRPr="004E6073">
        <w:rPr>
          <w:rFonts w:ascii="Times New Roman" w:hAnsi="Times New Roman" w:hint="eastAsia"/>
          <w:szCs w:val="24"/>
          <w:lang w:eastAsia="zh-HK"/>
        </w:rPr>
        <w:t>。</w:t>
      </w:r>
    </w:p>
    <w:p w14:paraId="628BE37F" w14:textId="77777777" w:rsidR="00596B56" w:rsidRPr="00FD71B3" w:rsidRDefault="00596B56" w:rsidP="00596B56">
      <w:pPr>
        <w:pStyle w:val="a3"/>
        <w:numPr>
          <w:ilvl w:val="0"/>
          <w:numId w:val="5"/>
        </w:numPr>
        <w:ind w:leftChars="0"/>
        <w:rPr>
          <w:rFonts w:ascii="Times New Roman" w:hAnsi="Times New Roman"/>
          <w:szCs w:val="24"/>
        </w:rPr>
      </w:pPr>
      <w:r w:rsidRPr="00FD71B3">
        <w:rPr>
          <w:rFonts w:ascii="Times New Roman" w:hAnsi="Times New Roman" w:hint="eastAsia"/>
          <w:szCs w:val="24"/>
        </w:rPr>
        <w:t>出席率達</w:t>
      </w:r>
      <w:r w:rsidRPr="00FD71B3">
        <w:rPr>
          <w:rFonts w:ascii="Times New Roman" w:hAnsi="Times New Roman"/>
          <w:szCs w:val="24"/>
        </w:rPr>
        <w:t>60%</w:t>
      </w:r>
      <w:r w:rsidRPr="00FD71B3">
        <w:rPr>
          <w:rFonts w:ascii="Times New Roman" w:hAnsi="Times New Roman" w:hint="eastAsia"/>
          <w:szCs w:val="24"/>
          <w:lang w:eastAsia="zh-HK"/>
        </w:rPr>
        <w:t>的合資格學員</w:t>
      </w:r>
      <w:r w:rsidRPr="00FD71B3">
        <w:rPr>
          <w:rFonts w:ascii="Times New Roman" w:hAnsi="Times New Roman" w:hint="eastAsia"/>
          <w:szCs w:val="24"/>
        </w:rPr>
        <w:t>，可獲發放培訓津貼。</w:t>
      </w:r>
    </w:p>
    <w:p w14:paraId="54BEC2E1" w14:textId="77777777" w:rsidR="003D47B8" w:rsidRDefault="00596B56" w:rsidP="003D47B8">
      <w:pPr>
        <w:pStyle w:val="a3"/>
        <w:numPr>
          <w:ilvl w:val="0"/>
          <w:numId w:val="5"/>
        </w:numPr>
        <w:ind w:leftChars="0"/>
        <w:rPr>
          <w:rFonts w:ascii="Times New Roman" w:hAnsi="Times New Roman"/>
          <w:szCs w:val="24"/>
        </w:rPr>
      </w:pPr>
      <w:r w:rsidRPr="00FD71B3">
        <w:rPr>
          <w:rFonts w:ascii="Times New Roman" w:hAnsi="Times New Roman" w:hint="eastAsia"/>
          <w:szCs w:val="24"/>
        </w:rPr>
        <w:t>出席率達</w:t>
      </w:r>
      <w:r w:rsidRPr="00FD71B3">
        <w:rPr>
          <w:rFonts w:ascii="Times New Roman" w:hAnsi="Times New Roman"/>
          <w:szCs w:val="24"/>
        </w:rPr>
        <w:t>80%</w:t>
      </w:r>
      <w:r w:rsidRPr="00FD71B3">
        <w:rPr>
          <w:rFonts w:ascii="Times New Roman" w:hAnsi="Times New Roman" w:hint="eastAsia"/>
          <w:szCs w:val="24"/>
          <w:lang w:eastAsia="zh-HK"/>
        </w:rPr>
        <w:t>的合資格學員</w:t>
      </w:r>
      <w:r w:rsidRPr="00FD71B3">
        <w:rPr>
          <w:rFonts w:ascii="Times New Roman" w:hAnsi="Times New Roman" w:hint="eastAsia"/>
          <w:szCs w:val="24"/>
        </w:rPr>
        <w:t>，可獲</w:t>
      </w:r>
      <w:r w:rsidRPr="00FD71B3">
        <w:rPr>
          <w:rFonts w:ascii="Times New Roman" w:hAnsi="Times New Roman"/>
          <w:szCs w:val="24"/>
        </w:rPr>
        <w:t>3</w:t>
      </w:r>
      <w:r w:rsidRPr="00FD71B3">
        <w:rPr>
          <w:rFonts w:ascii="Times New Roman" w:hAnsi="Times New Roman" w:hint="eastAsia"/>
          <w:szCs w:val="24"/>
          <w:lang w:eastAsia="zh-HK"/>
        </w:rPr>
        <w:t>個</w:t>
      </w:r>
      <w:r w:rsidRPr="00FD71B3">
        <w:rPr>
          <w:rFonts w:ascii="Times New Roman" w:hAnsi="Times New Roman" w:hint="eastAsia"/>
          <w:szCs w:val="24"/>
        </w:rPr>
        <w:t>月就業跟進</w:t>
      </w:r>
      <w:r w:rsidRPr="00FD71B3">
        <w:rPr>
          <w:rFonts w:ascii="Times New Roman" w:hAnsi="Times New Roman" w:hint="eastAsia"/>
          <w:szCs w:val="24"/>
          <w:lang w:eastAsia="zh-HK"/>
        </w:rPr>
        <w:t>。</w:t>
      </w:r>
    </w:p>
    <w:p w14:paraId="15AAE5B0" w14:textId="4ACA7A33" w:rsidR="003D7B77" w:rsidRPr="003D47B8" w:rsidRDefault="00596B56" w:rsidP="003D47B8">
      <w:pPr>
        <w:pStyle w:val="a3"/>
        <w:numPr>
          <w:ilvl w:val="0"/>
          <w:numId w:val="5"/>
        </w:numPr>
        <w:ind w:leftChars="0"/>
        <w:rPr>
          <w:rFonts w:ascii="Times New Roman" w:hAnsi="Times New Roman"/>
          <w:szCs w:val="24"/>
        </w:rPr>
      </w:pPr>
      <w:r w:rsidRPr="003D47B8">
        <w:rPr>
          <w:rFonts w:hint="eastAsia"/>
          <w:kern w:val="0"/>
          <w:szCs w:val="24"/>
        </w:rPr>
        <w:t>合資格僱員可透過其任職的院舍向社會福利署申請院舍員工特別津貼。</w:t>
      </w:r>
    </w:p>
    <w:p w14:paraId="463F643D" w14:textId="7F9BA4AF" w:rsidR="003D7B77" w:rsidRDefault="003D7B77" w:rsidP="003D7B77">
      <w:pPr>
        <w:rPr>
          <w:rFonts w:ascii="Times New Roman" w:hAnsi="Times New Roman" w:cs="Times New Roman"/>
          <w:kern w:val="0"/>
          <w:szCs w:val="24"/>
        </w:rPr>
      </w:pPr>
    </w:p>
    <w:p w14:paraId="3E61D451" w14:textId="77777777" w:rsidR="00CB15D1" w:rsidRDefault="00D22A39" w:rsidP="00D22A39">
      <w:pPr>
        <w:widowControl/>
        <w:jc w:val="both"/>
        <w:rPr>
          <w:kern w:val="0"/>
        </w:rPr>
      </w:pPr>
      <w:r w:rsidRPr="000218B4">
        <w:rPr>
          <w:rFonts w:ascii="Times New Roman" w:hAnsi="Times New Roman" w:hint="eastAsia"/>
          <w:szCs w:val="24"/>
          <w:lang w:eastAsia="zh-HK"/>
        </w:rPr>
        <w:t>課程詳情、培訓機構名單及查詢：</w:t>
      </w:r>
      <w:hyperlink r:id="rId7" w:history="1">
        <w:r w:rsidR="00CB15D1">
          <w:rPr>
            <w:rStyle w:val="a4"/>
            <w:rFonts w:ascii="Times New Roman" w:hAnsi="Times New Roman" w:cs="Times New Roman"/>
            <w:color w:val="auto"/>
            <w:kern w:val="0"/>
            <w:szCs w:val="24"/>
            <w:u w:val="none"/>
            <w:lang w:eastAsia="zh-HK"/>
          </w:rPr>
          <w:t>https://www.erb.org/scheme/download/VS392.pdf</w:t>
        </w:r>
      </w:hyperlink>
    </w:p>
    <w:p w14:paraId="22EE5D5E" w14:textId="77777777" w:rsidR="00D22A39" w:rsidRPr="001855BF" w:rsidRDefault="00D22A39" w:rsidP="003D7B77">
      <w:pPr>
        <w:rPr>
          <w:rFonts w:ascii="Times New Roman" w:hAnsi="Times New Roman" w:cs="Times New Roman"/>
          <w:kern w:val="0"/>
          <w:szCs w:val="24"/>
        </w:rPr>
      </w:pPr>
      <w:bookmarkStart w:id="0" w:name="_GoBack"/>
      <w:bookmarkEnd w:id="0"/>
    </w:p>
    <w:p w14:paraId="05E97B35" w14:textId="77777777" w:rsidR="003D7B77" w:rsidRPr="00A81FC5" w:rsidRDefault="003D7B77" w:rsidP="003D7B77">
      <w:pPr>
        <w:widowControl/>
        <w:jc w:val="both"/>
        <w:rPr>
          <w:rFonts w:ascii="Times New Roman" w:hAnsi="Times New Roman"/>
          <w:color w:val="1D2129"/>
          <w:szCs w:val="24"/>
          <w:shd w:val="clear" w:color="auto" w:fill="FFFFFF"/>
          <w:lang w:eastAsia="zh-HK"/>
        </w:rPr>
      </w:pPr>
      <w:r w:rsidRPr="00A81FC5">
        <w:rPr>
          <w:rFonts w:ascii="Times New Roman" w:hAnsi="Times New Roman"/>
          <w:color w:val="1D2129"/>
          <w:szCs w:val="24"/>
          <w:shd w:val="clear" w:color="auto" w:fill="FFFFFF"/>
        </w:rPr>
        <w:t>ERB</w:t>
      </w:r>
      <w:r w:rsidRPr="00A81FC5">
        <w:rPr>
          <w:rFonts w:ascii="Times New Roman" w:hAnsi="Times New Roman"/>
          <w:color w:val="1D2129"/>
          <w:szCs w:val="24"/>
          <w:shd w:val="clear" w:color="auto" w:fill="FFFFFF"/>
          <w:lang w:eastAsia="zh-HK"/>
        </w:rPr>
        <w:t>熱線︰</w:t>
      </w:r>
      <w:r w:rsidRPr="00A81FC5">
        <w:rPr>
          <w:rFonts w:ascii="Times New Roman" w:hAnsi="Times New Roman"/>
          <w:color w:val="1D2129"/>
          <w:szCs w:val="24"/>
          <w:shd w:val="clear" w:color="auto" w:fill="FFFFFF"/>
        </w:rPr>
        <w:t>182</w:t>
      </w:r>
      <w:r w:rsidRPr="00A81FC5">
        <w:rPr>
          <w:rFonts w:ascii="Times New Roman" w:hAnsi="Times New Roman"/>
          <w:color w:val="1D2129"/>
          <w:szCs w:val="24"/>
          <w:shd w:val="clear" w:color="auto" w:fill="FFFFFF"/>
          <w:lang w:eastAsia="zh-HK"/>
        </w:rPr>
        <w:t xml:space="preserve"> </w:t>
      </w:r>
      <w:r w:rsidRPr="00A81FC5">
        <w:rPr>
          <w:rFonts w:ascii="Times New Roman" w:hAnsi="Times New Roman"/>
          <w:color w:val="1D2129"/>
          <w:szCs w:val="24"/>
          <w:shd w:val="clear" w:color="auto" w:fill="FFFFFF"/>
        </w:rPr>
        <w:t>182</w:t>
      </w:r>
      <w:r w:rsidRPr="00A81FC5">
        <w:rPr>
          <w:rFonts w:ascii="Times New Roman" w:hAnsi="Times New Roman"/>
          <w:color w:val="1D2129"/>
          <w:szCs w:val="24"/>
          <w:shd w:val="clear" w:color="auto" w:fill="FFFFFF"/>
          <w:lang w:eastAsia="zh-HK"/>
        </w:rPr>
        <w:t xml:space="preserve"> </w:t>
      </w:r>
    </w:p>
    <w:p w14:paraId="2C3EF27D" w14:textId="4D288275" w:rsidR="003D7B77" w:rsidRDefault="003D7B77" w:rsidP="003D7B77">
      <w:pPr>
        <w:rPr>
          <w:rFonts w:ascii="Times New Roman" w:hAnsi="Times New Roman" w:cs="Times New Roman"/>
          <w:kern w:val="0"/>
          <w:szCs w:val="24"/>
        </w:rPr>
      </w:pPr>
      <w:r w:rsidRPr="003D7B77">
        <w:rPr>
          <w:rFonts w:ascii="Times New Roman" w:hAnsi="Times New Roman" w:cs="Times New Roman" w:hint="eastAsia"/>
          <w:kern w:val="0"/>
          <w:szCs w:val="24"/>
        </w:rPr>
        <w:t>w</w:t>
      </w:r>
      <w:r w:rsidRPr="003D7B77">
        <w:rPr>
          <w:rFonts w:ascii="Times New Roman" w:hAnsi="Times New Roman" w:cs="Times New Roman"/>
          <w:kern w:val="0"/>
          <w:szCs w:val="24"/>
        </w:rPr>
        <w:t>ww.erb.org</w:t>
      </w:r>
    </w:p>
    <w:p w14:paraId="4BE110E0" w14:textId="67D266C8" w:rsidR="003D7B77" w:rsidRPr="003D7B77" w:rsidRDefault="003D7B77" w:rsidP="003D7B77">
      <w:pPr>
        <w:rPr>
          <w:rFonts w:ascii="Times New Roman" w:hAnsi="Times New Roman" w:cs="Times New Roman"/>
          <w:kern w:val="0"/>
          <w:szCs w:val="24"/>
        </w:rPr>
      </w:pPr>
      <w:r>
        <w:rPr>
          <w:rFonts w:ascii="Times New Roman" w:hAnsi="Times New Roman" w:cs="Times New Roman"/>
          <w:kern w:val="0"/>
          <w:szCs w:val="24"/>
        </w:rPr>
        <w:t>“My ERB” Facebook</w:t>
      </w:r>
      <w:r>
        <w:rPr>
          <w:rFonts w:ascii="Times New Roman" w:hAnsi="Times New Roman" w:cs="Times New Roman" w:hint="eastAsia"/>
          <w:kern w:val="0"/>
          <w:szCs w:val="24"/>
        </w:rPr>
        <w:t>專頁</w:t>
      </w:r>
    </w:p>
    <w:sectPr w:rsidR="003D7B77" w:rsidRPr="003D7B7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5E8A8" w14:textId="77777777" w:rsidR="008A599D" w:rsidRDefault="008A599D" w:rsidP="00066759">
      <w:r>
        <w:separator/>
      </w:r>
    </w:p>
  </w:endnote>
  <w:endnote w:type="continuationSeparator" w:id="0">
    <w:p w14:paraId="50CAF507" w14:textId="77777777" w:rsidR="008A599D" w:rsidRDefault="008A599D" w:rsidP="0006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19B1D" w14:textId="77777777" w:rsidR="008A599D" w:rsidRDefault="008A599D" w:rsidP="00066759">
      <w:r>
        <w:separator/>
      </w:r>
    </w:p>
  </w:footnote>
  <w:footnote w:type="continuationSeparator" w:id="0">
    <w:p w14:paraId="7F750C50" w14:textId="77777777" w:rsidR="008A599D" w:rsidRDefault="008A599D" w:rsidP="00066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CE0"/>
    <w:multiLevelType w:val="hybridMultilevel"/>
    <w:tmpl w:val="37342A8E"/>
    <w:lvl w:ilvl="0" w:tplc="04090001">
      <w:start w:val="1"/>
      <w:numFmt w:val="bullet"/>
      <w:lvlText w:val=""/>
      <w:lvlJc w:val="left"/>
      <w:pPr>
        <w:ind w:left="495" w:hanging="480"/>
      </w:pPr>
      <w:rPr>
        <w:rFonts w:ascii="Wingdings" w:hAnsi="Wingdings" w:hint="default"/>
      </w:rPr>
    </w:lvl>
    <w:lvl w:ilvl="1" w:tplc="04090003" w:tentative="1">
      <w:start w:val="1"/>
      <w:numFmt w:val="bullet"/>
      <w:lvlText w:val=""/>
      <w:lvlJc w:val="left"/>
      <w:pPr>
        <w:ind w:left="975" w:hanging="480"/>
      </w:pPr>
      <w:rPr>
        <w:rFonts w:ascii="Wingdings" w:hAnsi="Wingdings" w:hint="default"/>
      </w:rPr>
    </w:lvl>
    <w:lvl w:ilvl="2" w:tplc="04090005" w:tentative="1">
      <w:start w:val="1"/>
      <w:numFmt w:val="bullet"/>
      <w:lvlText w:val=""/>
      <w:lvlJc w:val="left"/>
      <w:pPr>
        <w:ind w:left="1455" w:hanging="480"/>
      </w:pPr>
      <w:rPr>
        <w:rFonts w:ascii="Wingdings" w:hAnsi="Wingdings" w:hint="default"/>
      </w:rPr>
    </w:lvl>
    <w:lvl w:ilvl="3" w:tplc="04090001" w:tentative="1">
      <w:start w:val="1"/>
      <w:numFmt w:val="bullet"/>
      <w:lvlText w:val=""/>
      <w:lvlJc w:val="left"/>
      <w:pPr>
        <w:ind w:left="1935" w:hanging="480"/>
      </w:pPr>
      <w:rPr>
        <w:rFonts w:ascii="Wingdings" w:hAnsi="Wingdings" w:hint="default"/>
      </w:rPr>
    </w:lvl>
    <w:lvl w:ilvl="4" w:tplc="04090003" w:tentative="1">
      <w:start w:val="1"/>
      <w:numFmt w:val="bullet"/>
      <w:lvlText w:val=""/>
      <w:lvlJc w:val="left"/>
      <w:pPr>
        <w:ind w:left="2415" w:hanging="480"/>
      </w:pPr>
      <w:rPr>
        <w:rFonts w:ascii="Wingdings" w:hAnsi="Wingdings" w:hint="default"/>
      </w:rPr>
    </w:lvl>
    <w:lvl w:ilvl="5" w:tplc="04090005" w:tentative="1">
      <w:start w:val="1"/>
      <w:numFmt w:val="bullet"/>
      <w:lvlText w:val=""/>
      <w:lvlJc w:val="left"/>
      <w:pPr>
        <w:ind w:left="2895" w:hanging="480"/>
      </w:pPr>
      <w:rPr>
        <w:rFonts w:ascii="Wingdings" w:hAnsi="Wingdings" w:hint="default"/>
      </w:rPr>
    </w:lvl>
    <w:lvl w:ilvl="6" w:tplc="04090001" w:tentative="1">
      <w:start w:val="1"/>
      <w:numFmt w:val="bullet"/>
      <w:lvlText w:val=""/>
      <w:lvlJc w:val="left"/>
      <w:pPr>
        <w:ind w:left="3375" w:hanging="480"/>
      </w:pPr>
      <w:rPr>
        <w:rFonts w:ascii="Wingdings" w:hAnsi="Wingdings" w:hint="default"/>
      </w:rPr>
    </w:lvl>
    <w:lvl w:ilvl="7" w:tplc="04090003" w:tentative="1">
      <w:start w:val="1"/>
      <w:numFmt w:val="bullet"/>
      <w:lvlText w:val=""/>
      <w:lvlJc w:val="left"/>
      <w:pPr>
        <w:ind w:left="3855" w:hanging="480"/>
      </w:pPr>
      <w:rPr>
        <w:rFonts w:ascii="Wingdings" w:hAnsi="Wingdings" w:hint="default"/>
      </w:rPr>
    </w:lvl>
    <w:lvl w:ilvl="8" w:tplc="04090005" w:tentative="1">
      <w:start w:val="1"/>
      <w:numFmt w:val="bullet"/>
      <w:lvlText w:val=""/>
      <w:lvlJc w:val="left"/>
      <w:pPr>
        <w:ind w:left="4335" w:hanging="480"/>
      </w:pPr>
      <w:rPr>
        <w:rFonts w:ascii="Wingdings" w:hAnsi="Wingdings" w:hint="default"/>
      </w:rPr>
    </w:lvl>
  </w:abstractNum>
  <w:abstractNum w:abstractNumId="1" w15:restartNumberingAfterBreak="0">
    <w:nsid w:val="189B160B"/>
    <w:multiLevelType w:val="hybridMultilevel"/>
    <w:tmpl w:val="95F096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8D94BE0"/>
    <w:multiLevelType w:val="hybridMultilevel"/>
    <w:tmpl w:val="1B304A14"/>
    <w:lvl w:ilvl="0" w:tplc="04090001">
      <w:start w:val="1"/>
      <w:numFmt w:val="bullet"/>
      <w:lvlText w:val=""/>
      <w:lvlJc w:val="left"/>
      <w:pPr>
        <w:ind w:left="495" w:hanging="480"/>
      </w:pPr>
      <w:rPr>
        <w:rFonts w:ascii="Wingdings" w:hAnsi="Wingdings" w:hint="default"/>
      </w:rPr>
    </w:lvl>
    <w:lvl w:ilvl="1" w:tplc="04090003" w:tentative="1">
      <w:start w:val="1"/>
      <w:numFmt w:val="bullet"/>
      <w:lvlText w:val=""/>
      <w:lvlJc w:val="left"/>
      <w:pPr>
        <w:ind w:left="975" w:hanging="480"/>
      </w:pPr>
      <w:rPr>
        <w:rFonts w:ascii="Wingdings" w:hAnsi="Wingdings" w:hint="default"/>
      </w:rPr>
    </w:lvl>
    <w:lvl w:ilvl="2" w:tplc="04090005" w:tentative="1">
      <w:start w:val="1"/>
      <w:numFmt w:val="bullet"/>
      <w:lvlText w:val=""/>
      <w:lvlJc w:val="left"/>
      <w:pPr>
        <w:ind w:left="1455" w:hanging="480"/>
      </w:pPr>
      <w:rPr>
        <w:rFonts w:ascii="Wingdings" w:hAnsi="Wingdings" w:hint="default"/>
      </w:rPr>
    </w:lvl>
    <w:lvl w:ilvl="3" w:tplc="04090001" w:tentative="1">
      <w:start w:val="1"/>
      <w:numFmt w:val="bullet"/>
      <w:lvlText w:val=""/>
      <w:lvlJc w:val="left"/>
      <w:pPr>
        <w:ind w:left="1935" w:hanging="480"/>
      </w:pPr>
      <w:rPr>
        <w:rFonts w:ascii="Wingdings" w:hAnsi="Wingdings" w:hint="default"/>
      </w:rPr>
    </w:lvl>
    <w:lvl w:ilvl="4" w:tplc="04090003" w:tentative="1">
      <w:start w:val="1"/>
      <w:numFmt w:val="bullet"/>
      <w:lvlText w:val=""/>
      <w:lvlJc w:val="left"/>
      <w:pPr>
        <w:ind w:left="2415" w:hanging="480"/>
      </w:pPr>
      <w:rPr>
        <w:rFonts w:ascii="Wingdings" w:hAnsi="Wingdings" w:hint="default"/>
      </w:rPr>
    </w:lvl>
    <w:lvl w:ilvl="5" w:tplc="04090005" w:tentative="1">
      <w:start w:val="1"/>
      <w:numFmt w:val="bullet"/>
      <w:lvlText w:val=""/>
      <w:lvlJc w:val="left"/>
      <w:pPr>
        <w:ind w:left="2895" w:hanging="480"/>
      </w:pPr>
      <w:rPr>
        <w:rFonts w:ascii="Wingdings" w:hAnsi="Wingdings" w:hint="default"/>
      </w:rPr>
    </w:lvl>
    <w:lvl w:ilvl="6" w:tplc="04090001" w:tentative="1">
      <w:start w:val="1"/>
      <w:numFmt w:val="bullet"/>
      <w:lvlText w:val=""/>
      <w:lvlJc w:val="left"/>
      <w:pPr>
        <w:ind w:left="3375" w:hanging="480"/>
      </w:pPr>
      <w:rPr>
        <w:rFonts w:ascii="Wingdings" w:hAnsi="Wingdings" w:hint="default"/>
      </w:rPr>
    </w:lvl>
    <w:lvl w:ilvl="7" w:tplc="04090003" w:tentative="1">
      <w:start w:val="1"/>
      <w:numFmt w:val="bullet"/>
      <w:lvlText w:val=""/>
      <w:lvlJc w:val="left"/>
      <w:pPr>
        <w:ind w:left="3855" w:hanging="480"/>
      </w:pPr>
      <w:rPr>
        <w:rFonts w:ascii="Wingdings" w:hAnsi="Wingdings" w:hint="default"/>
      </w:rPr>
    </w:lvl>
    <w:lvl w:ilvl="8" w:tplc="04090005" w:tentative="1">
      <w:start w:val="1"/>
      <w:numFmt w:val="bullet"/>
      <w:lvlText w:val=""/>
      <w:lvlJc w:val="left"/>
      <w:pPr>
        <w:ind w:left="4335" w:hanging="480"/>
      </w:pPr>
      <w:rPr>
        <w:rFonts w:ascii="Wingdings" w:hAnsi="Wingdings" w:hint="default"/>
      </w:rPr>
    </w:lvl>
  </w:abstractNum>
  <w:abstractNum w:abstractNumId="3" w15:restartNumberingAfterBreak="0">
    <w:nsid w:val="42847CDD"/>
    <w:multiLevelType w:val="hybridMultilevel"/>
    <w:tmpl w:val="E64477F4"/>
    <w:lvl w:ilvl="0" w:tplc="04090001">
      <w:start w:val="1"/>
      <w:numFmt w:val="bullet"/>
      <w:lvlText w:val=""/>
      <w:lvlJc w:val="left"/>
      <w:pPr>
        <w:ind w:left="495" w:hanging="480"/>
      </w:pPr>
      <w:rPr>
        <w:rFonts w:ascii="Wingdings" w:hAnsi="Wingdings" w:hint="default"/>
      </w:rPr>
    </w:lvl>
    <w:lvl w:ilvl="1" w:tplc="04090003" w:tentative="1">
      <w:start w:val="1"/>
      <w:numFmt w:val="bullet"/>
      <w:lvlText w:val=""/>
      <w:lvlJc w:val="left"/>
      <w:pPr>
        <w:ind w:left="975" w:hanging="480"/>
      </w:pPr>
      <w:rPr>
        <w:rFonts w:ascii="Wingdings" w:hAnsi="Wingdings" w:hint="default"/>
      </w:rPr>
    </w:lvl>
    <w:lvl w:ilvl="2" w:tplc="04090005" w:tentative="1">
      <w:start w:val="1"/>
      <w:numFmt w:val="bullet"/>
      <w:lvlText w:val=""/>
      <w:lvlJc w:val="left"/>
      <w:pPr>
        <w:ind w:left="1455" w:hanging="480"/>
      </w:pPr>
      <w:rPr>
        <w:rFonts w:ascii="Wingdings" w:hAnsi="Wingdings" w:hint="default"/>
      </w:rPr>
    </w:lvl>
    <w:lvl w:ilvl="3" w:tplc="04090001" w:tentative="1">
      <w:start w:val="1"/>
      <w:numFmt w:val="bullet"/>
      <w:lvlText w:val=""/>
      <w:lvlJc w:val="left"/>
      <w:pPr>
        <w:ind w:left="1935" w:hanging="480"/>
      </w:pPr>
      <w:rPr>
        <w:rFonts w:ascii="Wingdings" w:hAnsi="Wingdings" w:hint="default"/>
      </w:rPr>
    </w:lvl>
    <w:lvl w:ilvl="4" w:tplc="04090003" w:tentative="1">
      <w:start w:val="1"/>
      <w:numFmt w:val="bullet"/>
      <w:lvlText w:val=""/>
      <w:lvlJc w:val="left"/>
      <w:pPr>
        <w:ind w:left="2415" w:hanging="480"/>
      </w:pPr>
      <w:rPr>
        <w:rFonts w:ascii="Wingdings" w:hAnsi="Wingdings" w:hint="default"/>
      </w:rPr>
    </w:lvl>
    <w:lvl w:ilvl="5" w:tplc="04090005" w:tentative="1">
      <w:start w:val="1"/>
      <w:numFmt w:val="bullet"/>
      <w:lvlText w:val=""/>
      <w:lvlJc w:val="left"/>
      <w:pPr>
        <w:ind w:left="2895" w:hanging="480"/>
      </w:pPr>
      <w:rPr>
        <w:rFonts w:ascii="Wingdings" w:hAnsi="Wingdings" w:hint="default"/>
      </w:rPr>
    </w:lvl>
    <w:lvl w:ilvl="6" w:tplc="04090001" w:tentative="1">
      <w:start w:val="1"/>
      <w:numFmt w:val="bullet"/>
      <w:lvlText w:val=""/>
      <w:lvlJc w:val="left"/>
      <w:pPr>
        <w:ind w:left="3375" w:hanging="480"/>
      </w:pPr>
      <w:rPr>
        <w:rFonts w:ascii="Wingdings" w:hAnsi="Wingdings" w:hint="default"/>
      </w:rPr>
    </w:lvl>
    <w:lvl w:ilvl="7" w:tplc="04090003" w:tentative="1">
      <w:start w:val="1"/>
      <w:numFmt w:val="bullet"/>
      <w:lvlText w:val=""/>
      <w:lvlJc w:val="left"/>
      <w:pPr>
        <w:ind w:left="3855" w:hanging="480"/>
      </w:pPr>
      <w:rPr>
        <w:rFonts w:ascii="Wingdings" w:hAnsi="Wingdings" w:hint="default"/>
      </w:rPr>
    </w:lvl>
    <w:lvl w:ilvl="8" w:tplc="04090005" w:tentative="1">
      <w:start w:val="1"/>
      <w:numFmt w:val="bullet"/>
      <w:lvlText w:val=""/>
      <w:lvlJc w:val="left"/>
      <w:pPr>
        <w:ind w:left="4335" w:hanging="480"/>
      </w:pPr>
      <w:rPr>
        <w:rFonts w:ascii="Wingdings" w:hAnsi="Wingdings" w:hint="default"/>
      </w:rPr>
    </w:lvl>
  </w:abstractNum>
  <w:abstractNum w:abstractNumId="4" w15:restartNumberingAfterBreak="0">
    <w:nsid w:val="539B2F79"/>
    <w:multiLevelType w:val="hybridMultilevel"/>
    <w:tmpl w:val="CB0AF83E"/>
    <w:lvl w:ilvl="0" w:tplc="BB0C31B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15:restartNumberingAfterBreak="0">
    <w:nsid w:val="641A7489"/>
    <w:multiLevelType w:val="hybridMultilevel"/>
    <w:tmpl w:val="0392637E"/>
    <w:lvl w:ilvl="0" w:tplc="EEFE35C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50"/>
    <w:rsid w:val="00005357"/>
    <w:rsid w:val="000218B4"/>
    <w:rsid w:val="00066759"/>
    <w:rsid w:val="0016703C"/>
    <w:rsid w:val="001855BF"/>
    <w:rsid w:val="001A3A3C"/>
    <w:rsid w:val="002570AE"/>
    <w:rsid w:val="00311A0F"/>
    <w:rsid w:val="003D47B8"/>
    <w:rsid w:val="003D7B77"/>
    <w:rsid w:val="00464239"/>
    <w:rsid w:val="00492B0A"/>
    <w:rsid w:val="004E6073"/>
    <w:rsid w:val="004F7750"/>
    <w:rsid w:val="00501FA3"/>
    <w:rsid w:val="00542F14"/>
    <w:rsid w:val="00596B56"/>
    <w:rsid w:val="005E168F"/>
    <w:rsid w:val="00612343"/>
    <w:rsid w:val="006353BC"/>
    <w:rsid w:val="006D37A1"/>
    <w:rsid w:val="006D6B88"/>
    <w:rsid w:val="00725A2E"/>
    <w:rsid w:val="0074627D"/>
    <w:rsid w:val="0089541F"/>
    <w:rsid w:val="008977DF"/>
    <w:rsid w:val="008A599D"/>
    <w:rsid w:val="008C37AF"/>
    <w:rsid w:val="00935020"/>
    <w:rsid w:val="009518D4"/>
    <w:rsid w:val="00986B6B"/>
    <w:rsid w:val="009E1277"/>
    <w:rsid w:val="00A005C8"/>
    <w:rsid w:val="00A529F6"/>
    <w:rsid w:val="00A545C0"/>
    <w:rsid w:val="00AC63BD"/>
    <w:rsid w:val="00AD4DCF"/>
    <w:rsid w:val="00B21B4F"/>
    <w:rsid w:val="00B72470"/>
    <w:rsid w:val="00B952F2"/>
    <w:rsid w:val="00BA657D"/>
    <w:rsid w:val="00C10334"/>
    <w:rsid w:val="00CB15D1"/>
    <w:rsid w:val="00D22A39"/>
    <w:rsid w:val="00D64439"/>
    <w:rsid w:val="00D66EF0"/>
    <w:rsid w:val="00E60B4C"/>
    <w:rsid w:val="00E76AF2"/>
    <w:rsid w:val="00EA7141"/>
    <w:rsid w:val="00F30366"/>
    <w:rsid w:val="00F40BD9"/>
    <w:rsid w:val="00F62596"/>
    <w:rsid w:val="00F85E33"/>
    <w:rsid w:val="00F86A28"/>
    <w:rsid w:val="00FB3BA0"/>
    <w:rsid w:val="00FD71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BB44C"/>
  <w15:chartTrackingRefBased/>
  <w15:docId w15:val="{C8BA36B8-DF9D-4A9E-81B8-D4580E88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750"/>
    <w:pPr>
      <w:widowControl w:val="0"/>
    </w:pPr>
  </w:style>
  <w:style w:type="paragraph" w:styleId="1">
    <w:name w:val="heading 1"/>
    <w:basedOn w:val="a"/>
    <w:next w:val="a"/>
    <w:link w:val="10"/>
    <w:uiPriority w:val="9"/>
    <w:qFormat/>
    <w:rsid w:val="002570AE"/>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334"/>
    <w:pPr>
      <w:ind w:leftChars="200" w:left="480"/>
    </w:pPr>
  </w:style>
  <w:style w:type="character" w:styleId="a4">
    <w:name w:val="Hyperlink"/>
    <w:basedOn w:val="a0"/>
    <w:uiPriority w:val="99"/>
    <w:unhideWhenUsed/>
    <w:rsid w:val="006353BC"/>
    <w:rPr>
      <w:color w:val="0563C1" w:themeColor="hyperlink"/>
      <w:u w:val="single"/>
    </w:rPr>
  </w:style>
  <w:style w:type="character" w:customStyle="1" w:styleId="10">
    <w:name w:val="標題 1 字元"/>
    <w:basedOn w:val="a0"/>
    <w:link w:val="1"/>
    <w:uiPriority w:val="9"/>
    <w:rsid w:val="002570AE"/>
    <w:rPr>
      <w:rFonts w:asciiTheme="majorHAnsi" w:eastAsiaTheme="majorEastAsia" w:hAnsiTheme="majorHAnsi" w:cstheme="majorBidi"/>
      <w:b/>
      <w:bCs/>
      <w:kern w:val="52"/>
      <w:sz w:val="52"/>
      <w:szCs w:val="52"/>
    </w:rPr>
  </w:style>
  <w:style w:type="paragraph" w:styleId="a5">
    <w:name w:val="header"/>
    <w:basedOn w:val="a"/>
    <w:link w:val="a6"/>
    <w:uiPriority w:val="99"/>
    <w:unhideWhenUsed/>
    <w:rsid w:val="00066759"/>
    <w:pPr>
      <w:tabs>
        <w:tab w:val="center" w:pos="4153"/>
        <w:tab w:val="right" w:pos="8306"/>
      </w:tabs>
      <w:snapToGrid w:val="0"/>
    </w:pPr>
    <w:rPr>
      <w:sz w:val="20"/>
      <w:szCs w:val="20"/>
    </w:rPr>
  </w:style>
  <w:style w:type="character" w:customStyle="1" w:styleId="a6">
    <w:name w:val="頁首 字元"/>
    <w:basedOn w:val="a0"/>
    <w:link w:val="a5"/>
    <w:uiPriority w:val="99"/>
    <w:rsid w:val="00066759"/>
    <w:rPr>
      <w:sz w:val="20"/>
      <w:szCs w:val="20"/>
    </w:rPr>
  </w:style>
  <w:style w:type="paragraph" w:styleId="a7">
    <w:name w:val="footer"/>
    <w:basedOn w:val="a"/>
    <w:link w:val="a8"/>
    <w:uiPriority w:val="99"/>
    <w:unhideWhenUsed/>
    <w:rsid w:val="00066759"/>
    <w:pPr>
      <w:tabs>
        <w:tab w:val="center" w:pos="4153"/>
        <w:tab w:val="right" w:pos="8306"/>
      </w:tabs>
      <w:snapToGrid w:val="0"/>
    </w:pPr>
    <w:rPr>
      <w:sz w:val="20"/>
      <w:szCs w:val="20"/>
    </w:rPr>
  </w:style>
  <w:style w:type="character" w:customStyle="1" w:styleId="a8">
    <w:name w:val="頁尾 字元"/>
    <w:basedOn w:val="a0"/>
    <w:link w:val="a7"/>
    <w:uiPriority w:val="99"/>
    <w:rsid w:val="00066759"/>
    <w:rPr>
      <w:sz w:val="20"/>
      <w:szCs w:val="20"/>
    </w:rPr>
  </w:style>
  <w:style w:type="character" w:customStyle="1" w:styleId="UnresolvedMention">
    <w:name w:val="Unresolved Mention"/>
    <w:basedOn w:val="a0"/>
    <w:uiPriority w:val="99"/>
    <w:semiHidden/>
    <w:unhideWhenUsed/>
    <w:rsid w:val="003D7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rb.org/scheme/download/VS39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202203_Foundation Certificate in Training for Care Workers (Special Classes)</dc:title>
  <dc:subject/>
  <dc:creator>ERB</dc:creator>
  <cp:keywords/>
  <dc:description/>
  <cp:lastModifiedBy>Carrie Cheung</cp:lastModifiedBy>
  <cp:revision>48</cp:revision>
  <dcterms:created xsi:type="dcterms:W3CDTF">2020-09-04T07:17:00Z</dcterms:created>
  <dcterms:modified xsi:type="dcterms:W3CDTF">2022-03-23T11:01:00Z</dcterms:modified>
</cp:coreProperties>
</file>