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008" w:rsidRPr="00863945" w:rsidRDefault="00AB1F9F" w:rsidP="00802A60">
      <w:pPr>
        <w:pStyle w:val="1"/>
        <w:jc w:val="both"/>
        <w:rPr>
          <w:rFonts w:ascii="Times New Roman" w:hAnsi="Times New Roman"/>
        </w:rPr>
      </w:pPr>
      <w:bookmarkStart w:id="0" w:name="_GoBack"/>
      <w:bookmarkEnd w:id="0"/>
      <w:r w:rsidRPr="00863945">
        <w:rPr>
          <w:rFonts w:ascii="Times New Roman" w:hAnsi="Times New Roman"/>
        </w:rPr>
        <w:t>Ethnic Minorities</w:t>
      </w:r>
    </w:p>
    <w:p w:rsidR="008A2008" w:rsidRPr="00863945" w:rsidRDefault="008A2008" w:rsidP="00802A60">
      <w:pPr>
        <w:pStyle w:val="1"/>
        <w:jc w:val="both"/>
        <w:rPr>
          <w:rFonts w:ascii="Times New Roman" w:hAnsi="Times New Roman"/>
        </w:rPr>
      </w:pPr>
      <w:r w:rsidRPr="00863945">
        <w:rPr>
          <w:rFonts w:ascii="Times New Roman" w:hAnsi="Times New Roman"/>
        </w:rPr>
        <w:t>Together</w:t>
      </w:r>
      <w:r w:rsidR="002A43CA">
        <w:rPr>
          <w:rFonts w:ascii="新細明體" w:hAnsi="新細明體" w:hint="eastAsia"/>
        </w:rPr>
        <w:t>．</w:t>
      </w:r>
      <w:r w:rsidRPr="00863945">
        <w:rPr>
          <w:rFonts w:ascii="Times New Roman" w:hAnsi="Times New Roman"/>
        </w:rPr>
        <w:t>Upgrade with ERB</w:t>
      </w:r>
    </w:p>
    <w:p w:rsidR="00951FE6" w:rsidRPr="00951FE6" w:rsidRDefault="00951FE6" w:rsidP="00802A60">
      <w:pPr>
        <w:jc w:val="both"/>
        <w:rPr>
          <w:rFonts w:ascii="Times New Roman" w:hAnsi="Times New Roman"/>
        </w:rPr>
      </w:pPr>
    </w:p>
    <w:p w:rsidR="00AB1F9F" w:rsidRPr="00951FE6" w:rsidRDefault="00AB1F9F" w:rsidP="00802A60">
      <w:pPr>
        <w:jc w:val="both"/>
        <w:rPr>
          <w:rFonts w:ascii="Times New Roman" w:hAnsi="Times New Roman"/>
          <w:b/>
          <w:u w:val="single"/>
        </w:rPr>
      </w:pPr>
      <w:r w:rsidRPr="00951FE6">
        <w:rPr>
          <w:rFonts w:ascii="Times New Roman" w:hAnsi="Times New Roman"/>
          <w:b/>
          <w:u w:val="single"/>
        </w:rPr>
        <w:t>Dedicated Courses</w:t>
      </w:r>
    </w:p>
    <w:p w:rsidR="00AB1F9F" w:rsidRPr="008A2008" w:rsidRDefault="00D431D2" w:rsidP="00802A60">
      <w:pPr>
        <w:jc w:val="both"/>
        <w:rPr>
          <w:rFonts w:ascii="Times New Roman" w:hAnsi="Times New Roman"/>
        </w:rPr>
      </w:pPr>
      <w:r w:rsidRPr="008A2008">
        <w:rPr>
          <w:rFonts w:ascii="Times New Roman" w:hAnsi="Times New Roman"/>
        </w:rPr>
        <w:t xml:space="preserve">The Employees Retraining Board (ERB) offers diversified training courses covering vocational and professional education and training, and generic skills training to help ethnic minorities integrate into the society and strive for the well-being of themselves and their families. </w:t>
      </w:r>
      <w:r w:rsidR="000B71A2">
        <w:rPr>
          <w:rFonts w:ascii="Times New Roman" w:hAnsi="Times New Roman"/>
        </w:rPr>
        <w:t xml:space="preserve"> </w:t>
      </w:r>
      <w:r w:rsidRPr="008A2008">
        <w:rPr>
          <w:rFonts w:ascii="Times New Roman" w:hAnsi="Times New Roman"/>
        </w:rPr>
        <w:t>Eligible persons can apply for courses based on their interests and training needs.</w:t>
      </w:r>
    </w:p>
    <w:p w:rsidR="00AB1F9F" w:rsidRPr="008A2008" w:rsidRDefault="00AB1F9F" w:rsidP="00802A60">
      <w:pPr>
        <w:jc w:val="both"/>
        <w:rPr>
          <w:rFonts w:ascii="Times New Roman" w:hAnsi="Times New Roman"/>
        </w:rPr>
      </w:pPr>
    </w:p>
    <w:p w:rsidR="00AB1F9F" w:rsidRPr="008A2008" w:rsidRDefault="00AB1F9F" w:rsidP="00802A60">
      <w:pPr>
        <w:jc w:val="both"/>
        <w:rPr>
          <w:rFonts w:ascii="Times New Roman" w:hAnsi="Times New Roman"/>
        </w:rPr>
      </w:pPr>
      <w:r w:rsidRPr="008A2008">
        <w:rPr>
          <w:rFonts w:ascii="Times New Roman" w:hAnsi="Times New Roman"/>
        </w:rPr>
        <w:t>Placement-tied Courses</w:t>
      </w:r>
    </w:p>
    <w:p w:rsidR="00EF3B59" w:rsidRPr="008A2008" w:rsidRDefault="00EF3B59" w:rsidP="00802A60">
      <w:pPr>
        <w:pStyle w:val="a3"/>
        <w:numPr>
          <w:ilvl w:val="0"/>
          <w:numId w:val="5"/>
        </w:numPr>
        <w:ind w:left="480" w:hanging="480"/>
        <w:jc w:val="both"/>
        <w:rPr>
          <w:rFonts w:ascii="Times New Roman" w:hAnsi="Times New Roman"/>
        </w:rPr>
      </w:pPr>
      <w:r w:rsidRPr="008A2008">
        <w:rPr>
          <w:rFonts w:ascii="Times New Roman" w:hAnsi="Times New Roman"/>
        </w:rPr>
        <w:t xml:space="preserve">Generally conducted in full-time mode, courses are </w:t>
      </w:r>
      <w:r w:rsidR="000B71A2">
        <w:rPr>
          <w:rFonts w:ascii="Times New Roman" w:hAnsi="Times New Roman" w:hint="eastAsia"/>
        </w:rPr>
        <w:t>d</w:t>
      </w:r>
      <w:r w:rsidR="000B71A2">
        <w:rPr>
          <w:rFonts w:ascii="Times New Roman" w:hAnsi="Times New Roman"/>
        </w:rPr>
        <w:t xml:space="preserve">edicated for the unemployed and </w:t>
      </w:r>
      <w:r w:rsidR="004E5BB9">
        <w:rPr>
          <w:rFonts w:ascii="Times New Roman" w:hAnsi="Times New Roman" w:hint="eastAsia"/>
        </w:rPr>
        <w:t>n</w:t>
      </w:r>
      <w:r w:rsidR="004E5BB9">
        <w:rPr>
          <w:rFonts w:ascii="Times New Roman" w:hAnsi="Times New Roman"/>
        </w:rPr>
        <w:t xml:space="preserve">on-engaged, and are </w:t>
      </w:r>
      <w:r w:rsidRPr="008A2008">
        <w:rPr>
          <w:rFonts w:ascii="Times New Roman" w:hAnsi="Times New Roman"/>
        </w:rPr>
        <w:t>offered free-of-charge</w:t>
      </w:r>
      <w:r w:rsidR="004E5BB9">
        <w:rPr>
          <w:rFonts w:ascii="Times New Roman" w:hAnsi="Times New Roman"/>
        </w:rPr>
        <w:t>.  E</w:t>
      </w:r>
      <w:r w:rsidRPr="008A2008">
        <w:rPr>
          <w:rFonts w:ascii="Times New Roman" w:hAnsi="Times New Roman"/>
        </w:rPr>
        <w:t>ligible trainees can apply for retraining allowance</w:t>
      </w:r>
    </w:p>
    <w:p w:rsidR="00EF3B59" w:rsidRPr="008A2008" w:rsidRDefault="00EF3B59" w:rsidP="00802A60">
      <w:pPr>
        <w:pStyle w:val="a3"/>
        <w:numPr>
          <w:ilvl w:val="0"/>
          <w:numId w:val="5"/>
        </w:numPr>
        <w:ind w:left="480" w:hanging="480"/>
        <w:jc w:val="both"/>
        <w:rPr>
          <w:rFonts w:ascii="Times New Roman" w:hAnsi="Times New Roman"/>
        </w:rPr>
      </w:pPr>
      <w:r w:rsidRPr="008A2008">
        <w:rPr>
          <w:rFonts w:ascii="Times New Roman" w:hAnsi="Times New Roman"/>
        </w:rPr>
        <w:t xml:space="preserve">Six-month placement follow-up service </w:t>
      </w:r>
      <w:r w:rsidR="00951FE6">
        <w:rPr>
          <w:rFonts w:ascii="Times New Roman" w:hAnsi="Times New Roman"/>
        </w:rPr>
        <w:t xml:space="preserve">is </w:t>
      </w:r>
      <w:r w:rsidRPr="008A2008">
        <w:rPr>
          <w:rFonts w:ascii="Times New Roman" w:hAnsi="Times New Roman"/>
        </w:rPr>
        <w:t>provided</w:t>
      </w:r>
    </w:p>
    <w:p w:rsidR="00AB1F9F" w:rsidRPr="008A2008" w:rsidRDefault="00AB1F9F" w:rsidP="00802A60">
      <w:pPr>
        <w:jc w:val="both"/>
        <w:rPr>
          <w:rFonts w:ascii="Times New Roman" w:hAnsi="Times New Roman"/>
        </w:rPr>
      </w:pPr>
    </w:p>
    <w:p w:rsidR="00AB1F9F" w:rsidRPr="008A2008" w:rsidRDefault="009274DF" w:rsidP="00802A60">
      <w:pPr>
        <w:jc w:val="both"/>
        <w:rPr>
          <w:rFonts w:ascii="Times New Roman" w:hAnsi="Times New Roman"/>
        </w:rPr>
      </w:pPr>
      <w:r w:rsidRPr="008A2008">
        <w:rPr>
          <w:rFonts w:ascii="Times New Roman" w:hAnsi="Times New Roman"/>
        </w:rPr>
        <w:t>Skills Upgrading Courses and Generic Skills Courses</w:t>
      </w:r>
    </w:p>
    <w:p w:rsidR="009274DF" w:rsidRPr="008A2008" w:rsidRDefault="009274DF" w:rsidP="00802A60">
      <w:pPr>
        <w:pStyle w:val="a3"/>
        <w:numPr>
          <w:ilvl w:val="0"/>
          <w:numId w:val="5"/>
        </w:numPr>
        <w:ind w:left="480" w:hanging="480"/>
        <w:jc w:val="both"/>
        <w:rPr>
          <w:rFonts w:ascii="Times New Roman" w:hAnsi="Times New Roman"/>
        </w:rPr>
      </w:pPr>
      <w:r w:rsidRPr="008A2008">
        <w:rPr>
          <w:rFonts w:ascii="Times New Roman" w:hAnsi="Times New Roman"/>
        </w:rPr>
        <w:t>Generally conducted in half-day</w:t>
      </w:r>
      <w:r w:rsidR="00C806DB">
        <w:rPr>
          <w:rFonts w:ascii="Times New Roman" w:hAnsi="Times New Roman"/>
        </w:rPr>
        <w:t xml:space="preserve"> </w:t>
      </w:r>
      <w:r w:rsidRPr="008A2008">
        <w:rPr>
          <w:rFonts w:ascii="Times New Roman" w:hAnsi="Times New Roman"/>
        </w:rPr>
        <w:t>/</w:t>
      </w:r>
      <w:r w:rsidR="00C806DB">
        <w:rPr>
          <w:rFonts w:ascii="Times New Roman" w:hAnsi="Times New Roman"/>
        </w:rPr>
        <w:t xml:space="preserve"> </w:t>
      </w:r>
      <w:r w:rsidRPr="008A2008">
        <w:rPr>
          <w:rFonts w:ascii="Times New Roman" w:hAnsi="Times New Roman"/>
        </w:rPr>
        <w:t>evening mode, courses are fee-charging</w:t>
      </w:r>
      <w:r w:rsidR="004E5BB9">
        <w:rPr>
          <w:rFonts w:ascii="Times New Roman" w:hAnsi="Times New Roman"/>
        </w:rPr>
        <w:t>.  The unemployed and employees can apply for the courses.  E</w:t>
      </w:r>
      <w:r w:rsidRPr="008A2008">
        <w:rPr>
          <w:rFonts w:ascii="Times New Roman" w:hAnsi="Times New Roman"/>
        </w:rPr>
        <w:t>ligible trainees can apply for course fee waiver or fee subsidies according to their income levels</w:t>
      </w:r>
    </w:p>
    <w:p w:rsidR="009274DF" w:rsidRPr="008A2008" w:rsidRDefault="009274DF" w:rsidP="00802A60">
      <w:pPr>
        <w:pStyle w:val="a3"/>
        <w:numPr>
          <w:ilvl w:val="0"/>
          <w:numId w:val="5"/>
        </w:numPr>
        <w:ind w:left="480" w:hanging="480"/>
        <w:jc w:val="both"/>
        <w:rPr>
          <w:rFonts w:ascii="Times New Roman" w:hAnsi="Times New Roman"/>
        </w:rPr>
      </w:pPr>
      <w:r w:rsidRPr="008A2008">
        <w:rPr>
          <w:rFonts w:ascii="Times New Roman" w:hAnsi="Times New Roman"/>
        </w:rPr>
        <w:t>Skills Upgrading Courses enhance the skills competency of trainees and foster their attainment of multi-dimensional skills</w:t>
      </w:r>
    </w:p>
    <w:p w:rsidR="00AB1F9F" w:rsidRPr="008A2008" w:rsidRDefault="009274DF" w:rsidP="00802A60">
      <w:pPr>
        <w:pStyle w:val="a3"/>
        <w:numPr>
          <w:ilvl w:val="0"/>
          <w:numId w:val="5"/>
        </w:numPr>
        <w:ind w:left="480" w:hanging="480"/>
        <w:jc w:val="both"/>
        <w:rPr>
          <w:rFonts w:ascii="Times New Roman" w:hAnsi="Times New Roman"/>
        </w:rPr>
      </w:pPr>
      <w:r w:rsidRPr="008A2008">
        <w:rPr>
          <w:rFonts w:ascii="Times New Roman" w:hAnsi="Times New Roman"/>
        </w:rPr>
        <w:t>Generic Skills Courses cover cross-industry foundation skills (</w:t>
      </w:r>
      <w:r w:rsidR="00064F61" w:rsidRPr="008A2008">
        <w:rPr>
          <w:rFonts w:ascii="Times New Roman" w:hAnsi="Times New Roman"/>
        </w:rPr>
        <w:t>IT Applications</w:t>
      </w:r>
      <w:r w:rsidR="00064F61">
        <w:rPr>
          <w:rFonts w:ascii="Times New Roman" w:hAnsi="Times New Roman" w:hint="eastAsia"/>
        </w:rPr>
        <w:t>,</w:t>
      </w:r>
      <w:r w:rsidR="00064F61" w:rsidRPr="008A2008">
        <w:rPr>
          <w:rFonts w:ascii="Times New Roman" w:hAnsi="Times New Roman"/>
        </w:rPr>
        <w:t xml:space="preserve"> </w:t>
      </w:r>
      <w:r w:rsidRPr="008A2008">
        <w:rPr>
          <w:rFonts w:ascii="Times New Roman" w:hAnsi="Times New Roman"/>
        </w:rPr>
        <w:t xml:space="preserve">Vocational Cantonese and Putonghua, </w:t>
      </w:r>
      <w:r w:rsidR="00403C3E">
        <w:rPr>
          <w:rFonts w:ascii="Times New Roman" w:hAnsi="Times New Roman"/>
          <w:lang w:eastAsia="zh-HK"/>
        </w:rPr>
        <w:t xml:space="preserve">and </w:t>
      </w:r>
      <w:r w:rsidRPr="008A2008">
        <w:rPr>
          <w:rFonts w:ascii="Times New Roman" w:hAnsi="Times New Roman"/>
        </w:rPr>
        <w:t>Workplace Chinese)</w:t>
      </w:r>
    </w:p>
    <w:p w:rsidR="00AB1F9F" w:rsidRPr="008A2008" w:rsidRDefault="00AB1F9F" w:rsidP="00802A60">
      <w:pPr>
        <w:jc w:val="both"/>
        <w:rPr>
          <w:rFonts w:ascii="Times New Roman" w:hAnsi="Times New Roman"/>
        </w:rPr>
      </w:pPr>
    </w:p>
    <w:p w:rsidR="00AB1F9F" w:rsidRPr="008A2008" w:rsidRDefault="00AB1F9F" w:rsidP="00802A60">
      <w:pPr>
        <w:jc w:val="both"/>
        <w:rPr>
          <w:rFonts w:ascii="Times New Roman" w:hAnsi="Times New Roman"/>
        </w:rPr>
      </w:pPr>
      <w:r w:rsidRPr="008A2008">
        <w:rPr>
          <w:rFonts w:ascii="Times New Roman" w:hAnsi="Times New Roman"/>
        </w:rPr>
        <w:t>Youth Training Courses</w:t>
      </w:r>
    </w:p>
    <w:p w:rsidR="00015A84" w:rsidRPr="008A2008" w:rsidRDefault="00015A84" w:rsidP="00802A60">
      <w:pPr>
        <w:pStyle w:val="a3"/>
        <w:numPr>
          <w:ilvl w:val="0"/>
          <w:numId w:val="5"/>
        </w:numPr>
        <w:ind w:left="480" w:hanging="480"/>
        <w:jc w:val="both"/>
        <w:rPr>
          <w:rFonts w:ascii="Times New Roman" w:hAnsi="Times New Roman"/>
        </w:rPr>
      </w:pPr>
      <w:r w:rsidRPr="008A2008">
        <w:rPr>
          <w:rFonts w:ascii="Times New Roman" w:hAnsi="Times New Roman"/>
        </w:rPr>
        <w:t xml:space="preserve">Courses </w:t>
      </w:r>
      <w:r w:rsidR="004E5BB9">
        <w:rPr>
          <w:rFonts w:ascii="Times New Roman" w:hAnsi="Times New Roman"/>
        </w:rPr>
        <w:t xml:space="preserve">are dedicated for the </w:t>
      </w:r>
      <w:r w:rsidR="000B71A2">
        <w:rPr>
          <w:rFonts w:ascii="Times New Roman" w:hAnsi="Times New Roman"/>
        </w:rPr>
        <w:t>no</w:t>
      </w:r>
      <w:r w:rsidR="004E5BB9">
        <w:rPr>
          <w:rFonts w:ascii="Times New Roman" w:hAnsi="Times New Roman"/>
        </w:rPr>
        <w:t>n</w:t>
      </w:r>
      <w:r w:rsidR="000B71A2">
        <w:rPr>
          <w:rFonts w:ascii="Times New Roman" w:hAnsi="Times New Roman"/>
        </w:rPr>
        <w:t>-engaged youth</w:t>
      </w:r>
      <w:r w:rsidR="004E5BB9">
        <w:rPr>
          <w:rFonts w:ascii="Times New Roman" w:hAnsi="Times New Roman"/>
        </w:rPr>
        <w:t>,</w:t>
      </w:r>
      <w:r w:rsidR="000B71A2">
        <w:rPr>
          <w:rFonts w:ascii="Times New Roman" w:hAnsi="Times New Roman"/>
        </w:rPr>
        <w:t xml:space="preserve"> and </w:t>
      </w:r>
      <w:r w:rsidRPr="008A2008">
        <w:rPr>
          <w:rFonts w:ascii="Times New Roman" w:hAnsi="Times New Roman"/>
        </w:rPr>
        <w:t>are offered free-of-charge</w:t>
      </w:r>
      <w:r w:rsidR="004E5BB9">
        <w:rPr>
          <w:rFonts w:ascii="Times New Roman" w:hAnsi="Times New Roman"/>
        </w:rPr>
        <w:t>.  E</w:t>
      </w:r>
      <w:r w:rsidRPr="008A2008">
        <w:rPr>
          <w:rFonts w:ascii="Times New Roman" w:hAnsi="Times New Roman"/>
        </w:rPr>
        <w:t>ligible trainees can apply for retraining allowance</w:t>
      </w:r>
    </w:p>
    <w:p w:rsidR="00AB1F9F" w:rsidRDefault="00015A84" w:rsidP="00802A60">
      <w:pPr>
        <w:pStyle w:val="a3"/>
        <w:numPr>
          <w:ilvl w:val="0"/>
          <w:numId w:val="5"/>
        </w:numPr>
        <w:ind w:left="480" w:hanging="480"/>
        <w:jc w:val="both"/>
        <w:rPr>
          <w:rFonts w:ascii="Times New Roman" w:hAnsi="Times New Roman"/>
        </w:rPr>
      </w:pPr>
      <w:r w:rsidRPr="008A2008">
        <w:rPr>
          <w:rFonts w:ascii="Times New Roman" w:hAnsi="Times New Roman"/>
        </w:rPr>
        <w:t>A wide variety of courses are offered to youths to unleash their potential for career development or further studies</w:t>
      </w:r>
    </w:p>
    <w:p w:rsidR="006156F6" w:rsidRDefault="006156F6" w:rsidP="006156F6">
      <w:pPr>
        <w:jc w:val="both"/>
        <w:rPr>
          <w:rFonts w:ascii="Times New Roman" w:hAnsi="Times New Roman"/>
        </w:rPr>
      </w:pPr>
    </w:p>
    <w:p w:rsidR="006156F6" w:rsidRPr="006156F6" w:rsidRDefault="006156F6" w:rsidP="006156F6">
      <w:pPr>
        <w:jc w:val="both"/>
        <w:rPr>
          <w:rFonts w:ascii="Times New Roman" w:hAnsi="Times New Roman"/>
        </w:rPr>
      </w:pPr>
      <w:r w:rsidRPr="006156F6">
        <w:rPr>
          <w:rFonts w:ascii="Times New Roman" w:hAnsi="Times New Roman"/>
        </w:rPr>
        <w:t>ERB serves to provide vocational skills training for trainees of the “Youth Employment and Training Programme” (YETP) of the Labour Depar</w:t>
      </w:r>
      <w:r>
        <w:rPr>
          <w:rFonts w:ascii="Times New Roman" w:hAnsi="Times New Roman"/>
        </w:rPr>
        <w:t>tment.  YETP trainees may enrol</w:t>
      </w:r>
      <w:r w:rsidRPr="006156F6">
        <w:rPr>
          <w:rFonts w:ascii="Times New Roman" w:hAnsi="Times New Roman"/>
        </w:rPr>
        <w:t xml:space="preserve"> in a variety of ERB training courses* including the youth training courses through Case Managers of the YETP.  The Labour Department will provide case management and relevant follow-up services to YETP trainees.</w:t>
      </w:r>
    </w:p>
    <w:p w:rsidR="006156F6" w:rsidRPr="006156F6" w:rsidRDefault="006156F6" w:rsidP="006156F6">
      <w:pPr>
        <w:jc w:val="both"/>
        <w:rPr>
          <w:rFonts w:ascii="Times New Roman" w:hAnsi="Times New Roman"/>
        </w:rPr>
      </w:pPr>
    </w:p>
    <w:p w:rsidR="006156F6" w:rsidRPr="006156F6" w:rsidRDefault="006156F6" w:rsidP="006156F6">
      <w:pPr>
        <w:jc w:val="both"/>
        <w:rPr>
          <w:rFonts w:ascii="Times New Roman" w:hAnsi="Times New Roman"/>
        </w:rPr>
      </w:pPr>
      <w:r w:rsidRPr="006156F6">
        <w:rPr>
          <w:rFonts w:ascii="Times New Roman" w:hAnsi="Times New Roman"/>
        </w:rPr>
        <w:t>* Placement follow-up service and retraining allowance for regular ERB placement-tied courses are not applicable to YETP trainees.  For details of training allowance provided by the YETP, please visit the YETP’s website (</w:t>
      </w:r>
      <w:hyperlink r:id="rId8" w:history="1">
        <w:r w:rsidR="00964638" w:rsidRPr="004F20A6">
          <w:rPr>
            <w:rStyle w:val="a4"/>
            <w:rFonts w:ascii="Times New Roman" w:hAnsi="Times New Roman"/>
          </w:rPr>
          <w:t>www.yes.labour.gov.hk</w:t>
        </w:r>
      </w:hyperlink>
      <w:r w:rsidRPr="006156F6">
        <w:rPr>
          <w:rFonts w:ascii="Times New Roman" w:hAnsi="Times New Roman"/>
        </w:rPr>
        <w:t>).</w:t>
      </w:r>
    </w:p>
    <w:p w:rsidR="00951FE6" w:rsidRPr="008A2008" w:rsidRDefault="00951FE6" w:rsidP="00802A60">
      <w:pPr>
        <w:pStyle w:val="a3"/>
        <w:ind w:left="480"/>
        <w:jc w:val="both"/>
        <w:rPr>
          <w:rFonts w:ascii="Times New Roman" w:hAnsi="Times New Roman"/>
        </w:rPr>
      </w:pPr>
    </w:p>
    <w:p w:rsidR="00AB1F9F" w:rsidRPr="00951FE6" w:rsidRDefault="00AB1F9F" w:rsidP="00802A60">
      <w:pPr>
        <w:pStyle w:val="3"/>
        <w:spacing w:line="240" w:lineRule="auto"/>
        <w:jc w:val="both"/>
        <w:rPr>
          <w:rFonts w:ascii="Times New Roman" w:hAnsi="Times New Roman" w:cs="Times New Roman"/>
          <w:b w:val="0"/>
          <w:sz w:val="24"/>
          <w:szCs w:val="24"/>
          <w:u w:val="single"/>
        </w:rPr>
      </w:pPr>
      <w:r w:rsidRPr="00951FE6">
        <w:rPr>
          <w:rFonts w:ascii="Times New Roman" w:hAnsi="Times New Roman" w:cs="Times New Roman"/>
          <w:sz w:val="24"/>
          <w:szCs w:val="24"/>
          <w:u w:val="single"/>
        </w:rPr>
        <w:t xml:space="preserve">Training Support </w:t>
      </w:r>
      <w:r w:rsidRPr="00951FE6">
        <w:rPr>
          <w:rFonts w:ascii="Times New Roman" w:hAnsi="Times New Roman" w:cs="Times New Roman"/>
          <w:bCs w:val="0"/>
          <w:sz w:val="24"/>
          <w:szCs w:val="24"/>
          <w:u w:val="single"/>
        </w:rPr>
        <w:t>Services</w:t>
      </w:r>
    </w:p>
    <w:p w:rsidR="00A65047" w:rsidRPr="008A2008" w:rsidRDefault="00A65047" w:rsidP="00802A60">
      <w:pPr>
        <w:pStyle w:val="a3"/>
        <w:numPr>
          <w:ilvl w:val="0"/>
          <w:numId w:val="5"/>
        </w:numPr>
        <w:ind w:left="480" w:hanging="480"/>
        <w:jc w:val="both"/>
        <w:rPr>
          <w:rFonts w:ascii="Times New Roman" w:hAnsi="Times New Roman"/>
        </w:rPr>
      </w:pPr>
      <w:r w:rsidRPr="008A2008">
        <w:rPr>
          <w:rFonts w:ascii="Times New Roman" w:hAnsi="Times New Roman"/>
        </w:rPr>
        <w:t>Interpretation services in class provided by teaching assistants who can speak English and ethnic minority languages are arranged where necessary to enhance the effectiveness of learning</w:t>
      </w:r>
    </w:p>
    <w:p w:rsidR="00AB1F9F" w:rsidRPr="008A2008" w:rsidRDefault="00A65047" w:rsidP="00802A60">
      <w:pPr>
        <w:pStyle w:val="a3"/>
        <w:numPr>
          <w:ilvl w:val="0"/>
          <w:numId w:val="5"/>
        </w:numPr>
        <w:ind w:left="480" w:hanging="480"/>
        <w:jc w:val="both"/>
        <w:rPr>
          <w:rFonts w:ascii="Times New Roman" w:hAnsi="Times New Roman"/>
        </w:rPr>
      </w:pPr>
      <w:r w:rsidRPr="008A2008">
        <w:rPr>
          <w:rFonts w:ascii="Times New Roman" w:hAnsi="Times New Roman"/>
        </w:rPr>
        <w:t>Training Support Services Subsidies are available for training bodies to develop supplementary training materials and provide in-class learning support services to ethnic minorities who can speak and comprehend Cantonese</w:t>
      </w:r>
    </w:p>
    <w:p w:rsidR="00951FE6" w:rsidRPr="008A2008" w:rsidRDefault="00951FE6" w:rsidP="00802A60">
      <w:pPr>
        <w:pStyle w:val="a3"/>
        <w:numPr>
          <w:ilvl w:val="0"/>
          <w:numId w:val="5"/>
        </w:numPr>
        <w:ind w:left="480" w:hanging="480"/>
        <w:jc w:val="both"/>
        <w:rPr>
          <w:rFonts w:ascii="Times New Roman" w:hAnsi="Times New Roman"/>
        </w:rPr>
      </w:pPr>
      <w:r w:rsidRPr="008A2008">
        <w:rPr>
          <w:rFonts w:ascii="Times New Roman" w:hAnsi="Times New Roman"/>
        </w:rPr>
        <w:t xml:space="preserve">Courses conducted in English or Cantonese supplemented with English training materials </w:t>
      </w:r>
    </w:p>
    <w:p w:rsidR="00951FE6" w:rsidRPr="008A2008" w:rsidRDefault="00951FE6" w:rsidP="00802A60">
      <w:pPr>
        <w:pStyle w:val="a3"/>
        <w:numPr>
          <w:ilvl w:val="0"/>
          <w:numId w:val="5"/>
        </w:numPr>
        <w:ind w:left="480" w:hanging="480"/>
        <w:jc w:val="both"/>
        <w:rPr>
          <w:rFonts w:ascii="Times New Roman" w:hAnsi="Times New Roman"/>
        </w:rPr>
      </w:pPr>
      <w:r w:rsidRPr="008A2008">
        <w:rPr>
          <w:rFonts w:ascii="Times New Roman" w:hAnsi="Times New Roman"/>
        </w:rPr>
        <w:t xml:space="preserve">Course Prospectus in English and course leaflet in English and </w:t>
      </w:r>
      <w:r>
        <w:rPr>
          <w:rFonts w:ascii="Times New Roman" w:hAnsi="Times New Roman"/>
        </w:rPr>
        <w:t xml:space="preserve">eight </w:t>
      </w:r>
      <w:r w:rsidRPr="008A2008">
        <w:rPr>
          <w:rFonts w:ascii="Times New Roman" w:hAnsi="Times New Roman"/>
        </w:rPr>
        <w:t>ethnic minority languages to foster the awareness of ethnic minorities to the available training opportunities</w:t>
      </w:r>
    </w:p>
    <w:p w:rsidR="00951FE6" w:rsidRDefault="00951FE6" w:rsidP="00802A60">
      <w:pPr>
        <w:pStyle w:val="3"/>
        <w:spacing w:line="240" w:lineRule="auto"/>
        <w:jc w:val="both"/>
        <w:rPr>
          <w:rFonts w:ascii="Times New Roman" w:hAnsi="Times New Roman" w:cs="Times New Roman"/>
          <w:sz w:val="24"/>
          <w:szCs w:val="24"/>
          <w:u w:val="single"/>
        </w:rPr>
      </w:pPr>
    </w:p>
    <w:p w:rsidR="00AB1F9F" w:rsidRPr="00863945" w:rsidRDefault="00AB1F9F" w:rsidP="00802A60">
      <w:pPr>
        <w:pStyle w:val="3"/>
        <w:spacing w:line="240" w:lineRule="auto"/>
        <w:jc w:val="both"/>
        <w:rPr>
          <w:rFonts w:ascii="Times New Roman" w:hAnsi="Times New Roman" w:cs="Times New Roman"/>
          <w:b w:val="0"/>
          <w:sz w:val="24"/>
          <w:szCs w:val="24"/>
          <w:u w:val="single"/>
        </w:rPr>
      </w:pPr>
      <w:r w:rsidRPr="00863945">
        <w:rPr>
          <w:rFonts w:ascii="Times New Roman" w:hAnsi="Times New Roman" w:cs="Times New Roman"/>
          <w:sz w:val="24"/>
          <w:szCs w:val="24"/>
          <w:u w:val="single"/>
        </w:rPr>
        <w:t>Other Support Services</w:t>
      </w:r>
    </w:p>
    <w:p w:rsidR="00AB1F9F" w:rsidRPr="00863945" w:rsidRDefault="00D87869" w:rsidP="00802A60">
      <w:pPr>
        <w:jc w:val="both"/>
        <w:rPr>
          <w:rFonts w:ascii="Times New Roman" w:hAnsi="Times New Roman"/>
        </w:rPr>
      </w:pPr>
      <w:r w:rsidRPr="00863945">
        <w:rPr>
          <w:rFonts w:ascii="Times New Roman" w:hAnsi="Times New Roman"/>
        </w:rPr>
        <w:t>ERB provides different su</w:t>
      </w:r>
      <w:r w:rsidR="00DB4751" w:rsidRPr="00863945">
        <w:rPr>
          <w:rFonts w:ascii="Times New Roman" w:hAnsi="Times New Roman"/>
        </w:rPr>
        <w:t xml:space="preserve">pport services to assist ethnic minorities to acquire </w:t>
      </w:r>
      <w:r w:rsidRPr="00863945">
        <w:rPr>
          <w:rFonts w:ascii="Times New Roman" w:hAnsi="Times New Roman"/>
        </w:rPr>
        <w:t xml:space="preserve">training and employment </w:t>
      </w:r>
      <w:r w:rsidR="00DB4751" w:rsidRPr="00863945">
        <w:rPr>
          <w:rFonts w:ascii="Times New Roman" w:hAnsi="Times New Roman"/>
        </w:rPr>
        <w:t xml:space="preserve">information and </w:t>
      </w:r>
      <w:r w:rsidR="00625439" w:rsidRPr="00863945">
        <w:rPr>
          <w:rFonts w:ascii="Times New Roman" w:hAnsi="Times New Roman"/>
        </w:rPr>
        <w:t>enrol</w:t>
      </w:r>
      <w:r w:rsidR="00DB4751" w:rsidRPr="00863945">
        <w:rPr>
          <w:rFonts w:ascii="Times New Roman" w:hAnsi="Times New Roman"/>
        </w:rPr>
        <w:t xml:space="preserve"> in ERB courses</w:t>
      </w:r>
      <w:r w:rsidRPr="00863945">
        <w:rPr>
          <w:rFonts w:ascii="Times New Roman" w:hAnsi="Times New Roman"/>
        </w:rPr>
        <w:t>.</w:t>
      </w:r>
    </w:p>
    <w:p w:rsidR="00AB1F9F" w:rsidRPr="00863945" w:rsidRDefault="00AB1F9F" w:rsidP="00802A60">
      <w:pPr>
        <w:jc w:val="both"/>
        <w:rPr>
          <w:rFonts w:ascii="Times New Roman" w:hAnsi="Times New Roman"/>
        </w:rPr>
      </w:pPr>
    </w:p>
    <w:p w:rsidR="00AB1F9F" w:rsidRPr="00863945" w:rsidRDefault="00AB1F9F" w:rsidP="00802A60">
      <w:pPr>
        <w:jc w:val="both"/>
        <w:rPr>
          <w:rFonts w:ascii="Times New Roman" w:hAnsi="Times New Roman"/>
        </w:rPr>
      </w:pPr>
      <w:r w:rsidRPr="00863945">
        <w:rPr>
          <w:rFonts w:ascii="Times New Roman" w:hAnsi="Times New Roman"/>
        </w:rPr>
        <w:t>ERB Service Centre</w:t>
      </w:r>
    </w:p>
    <w:p w:rsidR="001A7787" w:rsidRPr="00863945" w:rsidRDefault="00400BC4" w:rsidP="00802A60">
      <w:pPr>
        <w:pStyle w:val="a3"/>
        <w:numPr>
          <w:ilvl w:val="0"/>
          <w:numId w:val="5"/>
        </w:numPr>
        <w:ind w:left="480" w:hanging="480"/>
        <w:jc w:val="both"/>
        <w:rPr>
          <w:rFonts w:ascii="Times New Roman" w:hAnsi="Times New Roman"/>
        </w:rPr>
      </w:pPr>
      <w:r w:rsidRPr="00863945">
        <w:rPr>
          <w:rFonts w:ascii="Times New Roman" w:hAnsi="Times New Roman"/>
        </w:rPr>
        <w:t>“</w:t>
      </w:r>
      <w:r w:rsidR="001A7787" w:rsidRPr="00863945">
        <w:rPr>
          <w:rFonts w:ascii="Times New Roman" w:hAnsi="Times New Roman"/>
        </w:rPr>
        <w:t xml:space="preserve">ERB Service Centre” in Tin Shui Wai provides information on ERB courses and support services. </w:t>
      </w:r>
      <w:r w:rsidR="000B71A2">
        <w:rPr>
          <w:rFonts w:ascii="Times New Roman" w:hAnsi="Times New Roman"/>
        </w:rPr>
        <w:t xml:space="preserve"> </w:t>
      </w:r>
      <w:r w:rsidR="001A7787" w:rsidRPr="00863945">
        <w:rPr>
          <w:rFonts w:ascii="Times New Roman" w:hAnsi="Times New Roman"/>
        </w:rPr>
        <w:t>Registration as member and use of services are free-of-charge</w:t>
      </w:r>
    </w:p>
    <w:p w:rsidR="00AB1F9F" w:rsidRPr="00863945" w:rsidRDefault="001A7787" w:rsidP="00802A60">
      <w:pPr>
        <w:pStyle w:val="a3"/>
        <w:numPr>
          <w:ilvl w:val="0"/>
          <w:numId w:val="5"/>
        </w:numPr>
        <w:ind w:left="480" w:hanging="480"/>
        <w:jc w:val="both"/>
        <w:rPr>
          <w:rFonts w:ascii="Times New Roman" w:hAnsi="Times New Roman"/>
        </w:rPr>
      </w:pPr>
      <w:r w:rsidRPr="00863945">
        <w:rPr>
          <w:rFonts w:ascii="Times New Roman" w:hAnsi="Times New Roman"/>
        </w:rPr>
        <w:t xml:space="preserve">Workshops and mutual support groups are organised for ethnic minorities. </w:t>
      </w:r>
      <w:r w:rsidR="000B71A2">
        <w:rPr>
          <w:rFonts w:ascii="Times New Roman" w:hAnsi="Times New Roman"/>
        </w:rPr>
        <w:t xml:space="preserve"> </w:t>
      </w:r>
      <w:r w:rsidRPr="00863945">
        <w:rPr>
          <w:rFonts w:ascii="Times New Roman" w:hAnsi="Times New Roman"/>
        </w:rPr>
        <w:t xml:space="preserve">“Training and Career Needs Test”, “Mock Interview System” and </w:t>
      </w:r>
      <w:r w:rsidR="00DB2C4D" w:rsidRPr="00863945">
        <w:rPr>
          <w:rFonts w:ascii="Times New Roman" w:hAnsi="Times New Roman"/>
        </w:rPr>
        <w:t>t</w:t>
      </w:r>
      <w:r w:rsidRPr="00863945">
        <w:rPr>
          <w:rFonts w:ascii="Times New Roman" w:hAnsi="Times New Roman"/>
        </w:rPr>
        <w:t xml:space="preserve">raining </w:t>
      </w:r>
      <w:r w:rsidR="00DB2C4D" w:rsidRPr="00863945">
        <w:rPr>
          <w:rFonts w:ascii="Times New Roman" w:hAnsi="Times New Roman"/>
        </w:rPr>
        <w:t>c</w:t>
      </w:r>
      <w:r w:rsidRPr="00863945">
        <w:rPr>
          <w:rFonts w:ascii="Times New Roman" w:hAnsi="Times New Roman"/>
        </w:rPr>
        <w:t xml:space="preserve">onsultancy </w:t>
      </w:r>
      <w:r w:rsidR="00DB2C4D" w:rsidRPr="00863945">
        <w:rPr>
          <w:rFonts w:ascii="Times New Roman" w:hAnsi="Times New Roman"/>
        </w:rPr>
        <w:t>s</w:t>
      </w:r>
      <w:r w:rsidRPr="00863945">
        <w:rPr>
          <w:rFonts w:ascii="Times New Roman" w:hAnsi="Times New Roman"/>
        </w:rPr>
        <w:t>ervice are provided to enhance the job search and vocational skills of the members</w:t>
      </w:r>
    </w:p>
    <w:p w:rsidR="00AB1F9F" w:rsidRPr="00863945" w:rsidRDefault="00AB1F9F" w:rsidP="00802A60">
      <w:pPr>
        <w:jc w:val="both"/>
        <w:rPr>
          <w:rFonts w:ascii="Times New Roman" w:hAnsi="Times New Roman"/>
        </w:rPr>
      </w:pPr>
    </w:p>
    <w:p w:rsidR="00AB1F9F" w:rsidRPr="00863945" w:rsidRDefault="00AB1F9F" w:rsidP="00802A60">
      <w:pPr>
        <w:jc w:val="both"/>
        <w:rPr>
          <w:rFonts w:ascii="Times New Roman" w:hAnsi="Times New Roman"/>
        </w:rPr>
      </w:pPr>
      <w:r w:rsidRPr="00863945">
        <w:rPr>
          <w:rFonts w:ascii="Times New Roman" w:hAnsi="Times New Roman"/>
        </w:rPr>
        <w:t>ERB Service Spots</w:t>
      </w:r>
    </w:p>
    <w:p w:rsidR="00AB1F9F" w:rsidRPr="00863945" w:rsidRDefault="00617C75" w:rsidP="00802A60">
      <w:pPr>
        <w:pStyle w:val="a3"/>
        <w:numPr>
          <w:ilvl w:val="0"/>
          <w:numId w:val="5"/>
        </w:numPr>
        <w:ind w:left="480" w:hanging="480"/>
        <w:jc w:val="both"/>
        <w:rPr>
          <w:rFonts w:ascii="Times New Roman" w:hAnsi="Times New Roman"/>
        </w:rPr>
      </w:pPr>
      <w:r w:rsidRPr="00863945">
        <w:rPr>
          <w:rFonts w:ascii="Times New Roman" w:hAnsi="Times New Roman"/>
        </w:rPr>
        <w:t xml:space="preserve">ERB </w:t>
      </w:r>
      <w:r w:rsidR="006156F6">
        <w:rPr>
          <w:rFonts w:ascii="Times New Roman" w:hAnsi="Times New Roman"/>
        </w:rPr>
        <w:t xml:space="preserve">has </w:t>
      </w:r>
      <w:r w:rsidRPr="00863945">
        <w:rPr>
          <w:rFonts w:ascii="Times New Roman" w:hAnsi="Times New Roman"/>
        </w:rPr>
        <w:t xml:space="preserve">set up 37 “ERB Service Spots” in </w:t>
      </w:r>
      <w:r w:rsidR="00C806DB">
        <w:rPr>
          <w:rFonts w:ascii="Times New Roman" w:hAnsi="Times New Roman"/>
        </w:rPr>
        <w:t>New Territories</w:t>
      </w:r>
      <w:r w:rsidRPr="00863945">
        <w:rPr>
          <w:rFonts w:ascii="Times New Roman" w:hAnsi="Times New Roman"/>
        </w:rPr>
        <w:t xml:space="preserve">, Kowloon West and Kowloon East districts. </w:t>
      </w:r>
      <w:r w:rsidR="000B71A2">
        <w:rPr>
          <w:rFonts w:ascii="Times New Roman" w:hAnsi="Times New Roman"/>
        </w:rPr>
        <w:t xml:space="preserve"> </w:t>
      </w:r>
      <w:r w:rsidRPr="00863945">
        <w:rPr>
          <w:rFonts w:ascii="Times New Roman" w:hAnsi="Times New Roman"/>
        </w:rPr>
        <w:t xml:space="preserve">They provide enquiry and enrolment services for ERB courses, organise industry seminars and taster courses, and assist </w:t>
      </w:r>
      <w:r w:rsidR="006156F6">
        <w:rPr>
          <w:rFonts w:ascii="Times New Roman" w:hAnsi="Times New Roman"/>
        </w:rPr>
        <w:t xml:space="preserve">members of </w:t>
      </w:r>
      <w:r w:rsidRPr="00863945">
        <w:rPr>
          <w:rFonts w:ascii="Times New Roman" w:hAnsi="Times New Roman"/>
        </w:rPr>
        <w:t xml:space="preserve">the public to register for </w:t>
      </w:r>
      <w:r w:rsidR="00DB2C4D" w:rsidRPr="00863945">
        <w:rPr>
          <w:rFonts w:ascii="Times New Roman" w:hAnsi="Times New Roman"/>
        </w:rPr>
        <w:t>t</w:t>
      </w:r>
      <w:r w:rsidRPr="00863945">
        <w:rPr>
          <w:rFonts w:ascii="Times New Roman" w:hAnsi="Times New Roman"/>
        </w:rPr>
        <w:t xml:space="preserve">raining </w:t>
      </w:r>
      <w:r w:rsidR="00DB2C4D" w:rsidRPr="00863945">
        <w:rPr>
          <w:rFonts w:ascii="Times New Roman" w:hAnsi="Times New Roman"/>
        </w:rPr>
        <w:t>c</w:t>
      </w:r>
      <w:r w:rsidRPr="00863945">
        <w:rPr>
          <w:rFonts w:ascii="Times New Roman" w:hAnsi="Times New Roman"/>
        </w:rPr>
        <w:t xml:space="preserve">onsultancy </w:t>
      </w:r>
      <w:r w:rsidR="00DB2C4D" w:rsidRPr="00863945">
        <w:rPr>
          <w:rFonts w:ascii="Times New Roman" w:hAnsi="Times New Roman"/>
        </w:rPr>
        <w:t>s</w:t>
      </w:r>
      <w:r w:rsidRPr="00863945">
        <w:rPr>
          <w:rFonts w:ascii="Times New Roman" w:hAnsi="Times New Roman"/>
        </w:rPr>
        <w:t xml:space="preserve">ervice. </w:t>
      </w:r>
      <w:r w:rsidR="000B71A2">
        <w:rPr>
          <w:rFonts w:ascii="Times New Roman" w:hAnsi="Times New Roman"/>
        </w:rPr>
        <w:t xml:space="preserve"> </w:t>
      </w:r>
      <w:r w:rsidRPr="00863945">
        <w:rPr>
          <w:rFonts w:ascii="Times New Roman" w:hAnsi="Times New Roman"/>
        </w:rPr>
        <w:t>Designated activities are organised for ethnic minorities</w:t>
      </w:r>
    </w:p>
    <w:p w:rsidR="004A70C3" w:rsidRPr="00863945" w:rsidRDefault="004A70C3" w:rsidP="00802A60">
      <w:pPr>
        <w:jc w:val="both"/>
        <w:rPr>
          <w:rFonts w:ascii="Times New Roman" w:hAnsi="Times New Roman"/>
        </w:rPr>
      </w:pPr>
    </w:p>
    <w:p w:rsidR="004E6647" w:rsidRPr="00863945" w:rsidRDefault="00034576" w:rsidP="00802A60">
      <w:pPr>
        <w:jc w:val="both"/>
        <w:rPr>
          <w:rFonts w:ascii="Times New Roman" w:hAnsi="Times New Roman"/>
        </w:rPr>
      </w:pPr>
      <w:r w:rsidRPr="00863945">
        <w:rPr>
          <w:rFonts w:ascii="Times New Roman" w:hAnsi="Times New Roman"/>
        </w:rPr>
        <w:t>“</w:t>
      </w:r>
      <w:r w:rsidR="004E6647" w:rsidRPr="00863945">
        <w:rPr>
          <w:rFonts w:ascii="Times New Roman" w:hAnsi="Times New Roman"/>
        </w:rPr>
        <w:t>ERB Training Net</w:t>
      </w:r>
      <w:r w:rsidRPr="00863945">
        <w:rPr>
          <w:rFonts w:ascii="Times New Roman" w:hAnsi="Times New Roman"/>
        </w:rPr>
        <w:t>”</w:t>
      </w:r>
      <w:r w:rsidR="004E6647" w:rsidRPr="00863945">
        <w:rPr>
          <w:rFonts w:ascii="Times New Roman" w:hAnsi="Times New Roman"/>
        </w:rPr>
        <w:t xml:space="preserve"> Course Search Terminal</w:t>
      </w:r>
      <w:r w:rsidRPr="00863945">
        <w:rPr>
          <w:rFonts w:ascii="Times New Roman" w:hAnsi="Times New Roman"/>
        </w:rPr>
        <w:t>s</w:t>
      </w:r>
    </w:p>
    <w:p w:rsidR="004E6647" w:rsidRPr="00863945" w:rsidRDefault="00034576" w:rsidP="00802A60">
      <w:pPr>
        <w:pStyle w:val="a3"/>
        <w:numPr>
          <w:ilvl w:val="0"/>
          <w:numId w:val="5"/>
        </w:numPr>
        <w:ind w:left="480" w:hanging="480"/>
        <w:jc w:val="both"/>
        <w:rPr>
          <w:rFonts w:ascii="Times New Roman" w:hAnsi="Times New Roman"/>
        </w:rPr>
      </w:pPr>
      <w:r w:rsidRPr="00863945">
        <w:rPr>
          <w:rFonts w:ascii="Times New Roman" w:hAnsi="Times New Roman"/>
        </w:rPr>
        <w:t>“</w:t>
      </w:r>
      <w:r w:rsidR="004E6647" w:rsidRPr="00863945">
        <w:rPr>
          <w:rFonts w:ascii="Times New Roman" w:hAnsi="Times New Roman"/>
        </w:rPr>
        <w:t>ERB Training Net</w:t>
      </w:r>
      <w:r w:rsidRPr="00863945">
        <w:rPr>
          <w:rFonts w:ascii="Times New Roman" w:hAnsi="Times New Roman"/>
        </w:rPr>
        <w:t>”</w:t>
      </w:r>
      <w:r w:rsidR="004E6647" w:rsidRPr="00863945">
        <w:rPr>
          <w:rFonts w:ascii="Times New Roman" w:hAnsi="Times New Roman"/>
        </w:rPr>
        <w:t xml:space="preserve"> course search terminal</w:t>
      </w:r>
      <w:r w:rsidRPr="00863945">
        <w:rPr>
          <w:rFonts w:ascii="Times New Roman" w:hAnsi="Times New Roman"/>
        </w:rPr>
        <w:t>s</w:t>
      </w:r>
      <w:r w:rsidR="004E6647" w:rsidRPr="00863945">
        <w:rPr>
          <w:rFonts w:ascii="Times New Roman" w:hAnsi="Times New Roman"/>
        </w:rPr>
        <w:t xml:space="preserve"> have been set up at over </w:t>
      </w:r>
      <w:hyperlink r:id="rId9" w:tgtFrame="_blank" w:history="1">
        <w:r w:rsidR="004E6647" w:rsidRPr="00863945">
          <w:rPr>
            <w:rFonts w:ascii="Times New Roman" w:hAnsi="Times New Roman"/>
          </w:rPr>
          <w:t>100 locations</w:t>
        </w:r>
      </w:hyperlink>
      <w:r w:rsidR="004E6647" w:rsidRPr="00863945">
        <w:rPr>
          <w:rFonts w:ascii="Times New Roman" w:hAnsi="Times New Roman"/>
        </w:rPr>
        <w:t>, including ERB Hea</w:t>
      </w:r>
      <w:r w:rsidR="00DF7A02" w:rsidRPr="00863945">
        <w:rPr>
          <w:rFonts w:ascii="Times New Roman" w:hAnsi="Times New Roman"/>
        </w:rPr>
        <w:t>dquarters, “ERB Service Centre”</w:t>
      </w:r>
      <w:r w:rsidR="004E6647" w:rsidRPr="00863945">
        <w:rPr>
          <w:rFonts w:ascii="Times New Roman" w:hAnsi="Times New Roman"/>
        </w:rPr>
        <w:t xml:space="preserve">, “ERB Service Spots”, Labour Department Job Centres, Social Welfare Department (SWD) Social Security Field Units and non-governmental organisations commissioned by SWD. </w:t>
      </w:r>
      <w:r w:rsidR="000B71A2">
        <w:rPr>
          <w:rFonts w:ascii="Times New Roman" w:hAnsi="Times New Roman"/>
        </w:rPr>
        <w:t xml:space="preserve"> </w:t>
      </w:r>
      <w:r w:rsidR="004E6647" w:rsidRPr="00863945">
        <w:rPr>
          <w:rFonts w:ascii="Times New Roman" w:hAnsi="Times New Roman"/>
        </w:rPr>
        <w:t xml:space="preserve">The public can obtain information </w:t>
      </w:r>
      <w:r w:rsidR="004E6647" w:rsidRPr="00863945">
        <w:rPr>
          <w:rFonts w:ascii="Times New Roman" w:hAnsi="Times New Roman"/>
        </w:rPr>
        <w:lastRenderedPageBreak/>
        <w:t xml:space="preserve">on ERB courses, training centres, services and activities as well as register for </w:t>
      </w:r>
      <w:r w:rsidRPr="00863945">
        <w:rPr>
          <w:rFonts w:ascii="Times New Roman" w:hAnsi="Times New Roman"/>
        </w:rPr>
        <w:t>t</w:t>
      </w:r>
      <w:r w:rsidR="004E6647" w:rsidRPr="00863945">
        <w:rPr>
          <w:rFonts w:ascii="Times New Roman" w:hAnsi="Times New Roman"/>
        </w:rPr>
        <w:t xml:space="preserve">raining </w:t>
      </w:r>
      <w:r w:rsidRPr="00863945">
        <w:rPr>
          <w:rFonts w:ascii="Times New Roman" w:hAnsi="Times New Roman"/>
        </w:rPr>
        <w:t>c</w:t>
      </w:r>
      <w:r w:rsidR="004E6647" w:rsidRPr="00863945">
        <w:rPr>
          <w:rFonts w:ascii="Times New Roman" w:hAnsi="Times New Roman"/>
        </w:rPr>
        <w:t xml:space="preserve">onsultancy </w:t>
      </w:r>
      <w:r w:rsidRPr="00863945">
        <w:rPr>
          <w:rFonts w:ascii="Times New Roman" w:hAnsi="Times New Roman"/>
        </w:rPr>
        <w:t>s</w:t>
      </w:r>
      <w:r w:rsidR="004E6647" w:rsidRPr="00863945">
        <w:rPr>
          <w:rFonts w:ascii="Times New Roman" w:hAnsi="Times New Roman"/>
        </w:rPr>
        <w:t>ervice through the terminals</w:t>
      </w:r>
    </w:p>
    <w:p w:rsidR="004E6647" w:rsidRPr="00863945" w:rsidRDefault="004E6647" w:rsidP="00802A60">
      <w:pPr>
        <w:jc w:val="both"/>
        <w:rPr>
          <w:rFonts w:ascii="Times New Roman" w:hAnsi="Times New Roman"/>
        </w:rPr>
      </w:pPr>
    </w:p>
    <w:p w:rsidR="00AB1F9F" w:rsidRPr="00863945" w:rsidRDefault="00AB1F9F" w:rsidP="00802A60">
      <w:pPr>
        <w:jc w:val="both"/>
        <w:rPr>
          <w:rFonts w:ascii="Times New Roman" w:hAnsi="Times New Roman"/>
        </w:rPr>
      </w:pPr>
      <w:r w:rsidRPr="00863945">
        <w:rPr>
          <w:rFonts w:ascii="Times New Roman" w:hAnsi="Times New Roman"/>
        </w:rPr>
        <w:t>Training Consultancy Service</w:t>
      </w:r>
    </w:p>
    <w:p w:rsidR="00AB1F9F" w:rsidRPr="00863945" w:rsidRDefault="004E6647" w:rsidP="00802A60">
      <w:pPr>
        <w:pStyle w:val="a3"/>
        <w:numPr>
          <w:ilvl w:val="0"/>
          <w:numId w:val="5"/>
        </w:numPr>
        <w:ind w:left="480" w:hanging="480"/>
        <w:jc w:val="both"/>
        <w:rPr>
          <w:rFonts w:ascii="Times New Roman" w:hAnsi="Times New Roman"/>
          <w:lang w:eastAsia="zh-HK"/>
        </w:rPr>
      </w:pPr>
      <w:r w:rsidRPr="00863945">
        <w:rPr>
          <w:rFonts w:ascii="Times New Roman" w:hAnsi="Times New Roman"/>
        </w:rPr>
        <w:t>Training Consultants give advice on suitable training and assist in ERB course enrolment by providing personalised consultation service to ethnic minorities through face-to-face interview or video conferencing.</w:t>
      </w:r>
      <w:r w:rsidR="000B71A2">
        <w:rPr>
          <w:rFonts w:ascii="Times New Roman" w:hAnsi="Times New Roman"/>
        </w:rPr>
        <w:t xml:space="preserve"> </w:t>
      </w:r>
      <w:r w:rsidRPr="00863945">
        <w:rPr>
          <w:rFonts w:ascii="Times New Roman" w:hAnsi="Times New Roman"/>
        </w:rPr>
        <w:t xml:space="preserve"> Training Consultants reach out to district organisations to assist social groups with special needs to acquire information on the training and employment front</w:t>
      </w:r>
    </w:p>
    <w:p w:rsidR="00AB1F9F" w:rsidRPr="00863945" w:rsidRDefault="00AB1F9F" w:rsidP="00802A60">
      <w:pPr>
        <w:jc w:val="both"/>
        <w:rPr>
          <w:rFonts w:ascii="Times New Roman" w:hAnsi="Times New Roman"/>
        </w:rPr>
      </w:pPr>
    </w:p>
    <w:p w:rsidR="00AB1F9F" w:rsidRPr="00863945" w:rsidRDefault="00AB1F9F" w:rsidP="00802A60">
      <w:pPr>
        <w:jc w:val="both"/>
        <w:rPr>
          <w:rFonts w:ascii="Times New Roman" w:hAnsi="Times New Roman"/>
        </w:rPr>
      </w:pPr>
      <w:r w:rsidRPr="00863945">
        <w:rPr>
          <w:rFonts w:ascii="Times New Roman" w:hAnsi="Times New Roman"/>
        </w:rPr>
        <w:t>District-based Activities</w:t>
      </w:r>
    </w:p>
    <w:p w:rsidR="00AB1F9F" w:rsidRPr="00863945" w:rsidRDefault="00A5194D" w:rsidP="00802A60">
      <w:pPr>
        <w:pStyle w:val="a3"/>
        <w:numPr>
          <w:ilvl w:val="0"/>
          <w:numId w:val="5"/>
        </w:numPr>
        <w:ind w:left="480" w:hanging="480"/>
        <w:jc w:val="both"/>
        <w:rPr>
          <w:rFonts w:ascii="Times New Roman" w:hAnsi="Times New Roman"/>
        </w:rPr>
      </w:pPr>
      <w:r w:rsidRPr="00863945">
        <w:rPr>
          <w:rFonts w:ascii="Times New Roman" w:hAnsi="Times New Roman"/>
        </w:rPr>
        <w:t>ERB sponsors training bodies to organise district-based promotional activities including promotion booths</w:t>
      </w:r>
      <w:r w:rsidR="00A13FD4" w:rsidRPr="00863945">
        <w:rPr>
          <w:rFonts w:ascii="Times New Roman" w:hAnsi="Times New Roman"/>
        </w:rPr>
        <w:t xml:space="preserve">, </w:t>
      </w:r>
      <w:r w:rsidRPr="00863945">
        <w:rPr>
          <w:rFonts w:ascii="Times New Roman" w:hAnsi="Times New Roman"/>
        </w:rPr>
        <w:t xml:space="preserve">district guided </w:t>
      </w:r>
      <w:r w:rsidR="00A13FD4" w:rsidRPr="00863945">
        <w:rPr>
          <w:rFonts w:ascii="Times New Roman" w:hAnsi="Times New Roman"/>
        </w:rPr>
        <w:t>tours</w:t>
      </w:r>
      <w:r w:rsidR="00697BDA">
        <w:rPr>
          <w:rFonts w:ascii="Times New Roman" w:hAnsi="Times New Roman"/>
        </w:rPr>
        <w:t xml:space="preserve">, </w:t>
      </w:r>
      <w:r w:rsidR="00A13FD4" w:rsidRPr="00863945">
        <w:rPr>
          <w:rFonts w:ascii="Times New Roman" w:hAnsi="Times New Roman"/>
        </w:rPr>
        <w:t>course experience activities</w:t>
      </w:r>
      <w:r w:rsidR="00697BDA">
        <w:rPr>
          <w:rFonts w:ascii="Times New Roman" w:hAnsi="Times New Roman"/>
        </w:rPr>
        <w:t xml:space="preserve"> </w:t>
      </w:r>
      <w:r w:rsidR="006156F6">
        <w:rPr>
          <w:rFonts w:ascii="Times New Roman" w:hAnsi="Times New Roman"/>
        </w:rPr>
        <w:t xml:space="preserve">as well as </w:t>
      </w:r>
      <w:r w:rsidR="00697BDA">
        <w:rPr>
          <w:rFonts w:ascii="Times New Roman" w:hAnsi="Times New Roman"/>
        </w:rPr>
        <w:t>online activities</w:t>
      </w:r>
      <w:r w:rsidR="00A13FD4" w:rsidRPr="00863945">
        <w:rPr>
          <w:rFonts w:ascii="Times New Roman" w:hAnsi="Times New Roman"/>
        </w:rPr>
        <w:t xml:space="preserve"> </w:t>
      </w:r>
      <w:r w:rsidRPr="00863945">
        <w:rPr>
          <w:rFonts w:ascii="Times New Roman" w:hAnsi="Times New Roman"/>
        </w:rPr>
        <w:t>to disseminate training and employment information to ethnic minorities</w:t>
      </w:r>
    </w:p>
    <w:p w:rsidR="00AB1F9F" w:rsidRPr="00863945" w:rsidRDefault="00AB1F9F" w:rsidP="00802A60">
      <w:pPr>
        <w:jc w:val="both"/>
        <w:rPr>
          <w:rFonts w:ascii="Times New Roman" w:hAnsi="Times New Roman"/>
        </w:rPr>
      </w:pPr>
    </w:p>
    <w:p w:rsidR="00101E02" w:rsidRPr="00863945" w:rsidRDefault="00101E02" w:rsidP="00802A60">
      <w:pPr>
        <w:jc w:val="both"/>
        <w:rPr>
          <w:rFonts w:ascii="Times New Roman" w:hAnsi="Times New Roman"/>
        </w:rPr>
      </w:pPr>
      <w:r w:rsidRPr="00863945">
        <w:rPr>
          <w:rFonts w:ascii="Times New Roman" w:hAnsi="Times New Roman"/>
        </w:rPr>
        <w:t xml:space="preserve">ERB is a statutory body established in 1992 under the Employees Retraining Ordinance. </w:t>
      </w:r>
      <w:r w:rsidR="006156F6">
        <w:rPr>
          <w:rFonts w:ascii="Times New Roman" w:hAnsi="Times New Roman"/>
        </w:rPr>
        <w:t xml:space="preserve"> </w:t>
      </w:r>
      <w:r w:rsidRPr="00863945">
        <w:rPr>
          <w:rFonts w:ascii="Times New Roman" w:hAnsi="Times New Roman"/>
        </w:rPr>
        <w:t>ERB co-ordinates, funds and monitors training courses and services provided by about 80 training bodies.</w:t>
      </w:r>
      <w:r w:rsidR="006156F6">
        <w:rPr>
          <w:rFonts w:ascii="Times New Roman" w:hAnsi="Times New Roman"/>
        </w:rPr>
        <w:t xml:space="preserve"> </w:t>
      </w:r>
      <w:r w:rsidRPr="00863945">
        <w:rPr>
          <w:rFonts w:ascii="Times New Roman" w:hAnsi="Times New Roman"/>
        </w:rPr>
        <w:t xml:space="preserve"> The service targets of ERB are people aged 15 or above with educational attainment at sub-degree level or below. </w:t>
      </w:r>
      <w:r w:rsidR="006156F6">
        <w:rPr>
          <w:rFonts w:ascii="Times New Roman" w:hAnsi="Times New Roman"/>
        </w:rPr>
        <w:t xml:space="preserve"> </w:t>
      </w:r>
      <w:r w:rsidRPr="00863945">
        <w:rPr>
          <w:rFonts w:ascii="Times New Roman" w:hAnsi="Times New Roman"/>
        </w:rPr>
        <w:t xml:space="preserve">ERB provides around 700 training courses that are market driven and employment-oriented straddling 28 industries and various areas of generic skills. </w:t>
      </w:r>
      <w:r w:rsidR="006156F6">
        <w:rPr>
          <w:rFonts w:ascii="Times New Roman" w:hAnsi="Times New Roman"/>
        </w:rPr>
        <w:t xml:space="preserve"> </w:t>
      </w:r>
      <w:r w:rsidRPr="00863945">
        <w:rPr>
          <w:rFonts w:ascii="Times New Roman" w:hAnsi="Times New Roman"/>
        </w:rPr>
        <w:t>ERB helps trainees map out progression ladders and nurtures talent for various industries.</w:t>
      </w:r>
    </w:p>
    <w:p w:rsidR="00101E02" w:rsidRPr="00863945" w:rsidRDefault="00101E02" w:rsidP="00802A60">
      <w:pPr>
        <w:jc w:val="both"/>
        <w:rPr>
          <w:rFonts w:ascii="Times New Roman" w:hAnsi="Times New Roman"/>
        </w:rPr>
      </w:pPr>
    </w:p>
    <w:p w:rsidR="00101E02" w:rsidRPr="00863945" w:rsidRDefault="00101E02" w:rsidP="00802A60">
      <w:pPr>
        <w:jc w:val="both"/>
        <w:rPr>
          <w:rFonts w:ascii="Times New Roman" w:hAnsi="Times New Roman"/>
          <w:b/>
          <w:u w:val="single"/>
        </w:rPr>
      </w:pPr>
      <w:r w:rsidRPr="00863945">
        <w:rPr>
          <w:rFonts w:ascii="Times New Roman" w:hAnsi="Times New Roman"/>
          <w:b/>
          <w:u w:val="single"/>
        </w:rPr>
        <w:t>Contact Us</w:t>
      </w:r>
    </w:p>
    <w:p w:rsidR="003D1FF2" w:rsidRPr="00863945" w:rsidRDefault="00101E02" w:rsidP="00802A60">
      <w:pPr>
        <w:jc w:val="both"/>
        <w:rPr>
          <w:rFonts w:ascii="Times New Roman" w:hAnsi="Times New Roman"/>
        </w:rPr>
      </w:pPr>
      <w:r w:rsidRPr="00863945">
        <w:rPr>
          <w:rFonts w:ascii="Times New Roman" w:hAnsi="Times New Roman"/>
        </w:rPr>
        <w:t>ERB</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r>
    </w:p>
    <w:p w:rsidR="00101E02" w:rsidRPr="00863945" w:rsidRDefault="00101E02" w:rsidP="00802A60">
      <w:pPr>
        <w:jc w:val="both"/>
        <w:rPr>
          <w:rFonts w:ascii="Times New Roman" w:hAnsi="Times New Roman"/>
        </w:rPr>
      </w:pPr>
      <w:r w:rsidRPr="00863945">
        <w:rPr>
          <w:rFonts w:ascii="Times New Roman" w:hAnsi="Times New Roman"/>
        </w:rPr>
        <w:t xml:space="preserve">Tel: 182 182  </w:t>
      </w:r>
      <w:r w:rsidRPr="00863945">
        <w:rPr>
          <w:rFonts w:ascii="Times New Roman" w:hAnsi="Times New Roman"/>
        </w:rPr>
        <w:tab/>
      </w:r>
      <w:r w:rsidRPr="00863945">
        <w:rPr>
          <w:rFonts w:ascii="Times New Roman" w:hAnsi="Times New Roman"/>
        </w:rPr>
        <w:tab/>
      </w:r>
      <w:r w:rsidRPr="00863945">
        <w:rPr>
          <w:rFonts w:ascii="Times New Roman" w:hAnsi="Times New Roman"/>
        </w:rPr>
        <w:tab/>
      </w:r>
      <w:hyperlink r:id="rId10" w:history="1">
        <w:r w:rsidRPr="00863945">
          <w:rPr>
            <w:rStyle w:val="a4"/>
            <w:rFonts w:ascii="Times New Roman" w:hAnsi="Times New Roman"/>
          </w:rPr>
          <w:t>www.erb.org</w:t>
        </w:r>
      </w:hyperlink>
    </w:p>
    <w:p w:rsidR="00101E02" w:rsidRPr="00863945" w:rsidRDefault="00101E02" w:rsidP="00802A60">
      <w:pPr>
        <w:jc w:val="both"/>
        <w:rPr>
          <w:rFonts w:ascii="Times New Roman" w:hAnsi="Times New Roman"/>
        </w:rPr>
      </w:pPr>
    </w:p>
    <w:p w:rsidR="00101E02" w:rsidRPr="00863945" w:rsidRDefault="00101E02" w:rsidP="00802A60">
      <w:pPr>
        <w:jc w:val="both"/>
        <w:rPr>
          <w:rFonts w:ascii="Times New Roman" w:hAnsi="Times New Roman"/>
        </w:rPr>
      </w:pPr>
      <w:r w:rsidRPr="00863945">
        <w:rPr>
          <w:rFonts w:ascii="Times New Roman" w:hAnsi="Times New Roman"/>
        </w:rPr>
        <w:t>ERB Service Centre</w:t>
      </w:r>
    </w:p>
    <w:p w:rsidR="00101E02" w:rsidRPr="00863945" w:rsidRDefault="00101E02" w:rsidP="00802A60">
      <w:pPr>
        <w:jc w:val="both"/>
        <w:rPr>
          <w:rFonts w:ascii="Times New Roman" w:hAnsi="Times New Roman"/>
        </w:rPr>
      </w:pPr>
      <w:r w:rsidRPr="00863945">
        <w:rPr>
          <w:rFonts w:ascii="Times New Roman" w:hAnsi="Times New Roman"/>
        </w:rPr>
        <w:t>Tin Shui Wai</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3919 6100</w:t>
      </w:r>
      <w:r w:rsidR="00034576" w:rsidRPr="00863945">
        <w:rPr>
          <w:rFonts w:ascii="Times New Roman" w:hAnsi="Times New Roman"/>
        </w:rPr>
        <w:tab/>
      </w:r>
      <w:hyperlink r:id="rId11" w:history="1">
        <w:r w:rsidRPr="00863945">
          <w:rPr>
            <w:rStyle w:val="a4"/>
            <w:rFonts w:ascii="Times New Roman" w:hAnsi="Times New Roman"/>
          </w:rPr>
          <w:t>www.erbsc.erb.org</w:t>
        </w:r>
      </w:hyperlink>
      <w:r w:rsidRPr="00863945">
        <w:rPr>
          <w:rFonts w:ascii="Times New Roman" w:hAnsi="Times New Roman"/>
        </w:rPr>
        <w:t xml:space="preserve"> </w:t>
      </w:r>
    </w:p>
    <w:p w:rsidR="00101E02" w:rsidRPr="00863945" w:rsidRDefault="00101E02" w:rsidP="00802A60">
      <w:pPr>
        <w:jc w:val="both"/>
        <w:rPr>
          <w:rFonts w:ascii="Times New Roman" w:hAnsi="Times New Roman"/>
        </w:rPr>
      </w:pPr>
    </w:p>
    <w:p w:rsidR="00101E02" w:rsidRPr="00863945" w:rsidRDefault="00101E02" w:rsidP="00802A60">
      <w:pPr>
        <w:jc w:val="both"/>
        <w:rPr>
          <w:rFonts w:ascii="Times New Roman" w:hAnsi="Times New Roman"/>
        </w:rPr>
      </w:pPr>
      <w:r w:rsidRPr="00863945">
        <w:rPr>
          <w:rFonts w:ascii="Times New Roman" w:hAnsi="Times New Roman"/>
        </w:rPr>
        <w:t>ERB Service Spots</w:t>
      </w:r>
    </w:p>
    <w:p w:rsidR="00101E02" w:rsidRPr="00863945" w:rsidRDefault="00C806DB" w:rsidP="00802A60">
      <w:pPr>
        <w:jc w:val="both"/>
        <w:rPr>
          <w:rFonts w:ascii="Times New Roman" w:hAnsi="Times New Roman"/>
        </w:rPr>
      </w:pPr>
      <w:r>
        <w:rPr>
          <w:rFonts w:ascii="Times New Roman" w:hAnsi="Times New Roman"/>
        </w:rPr>
        <w:t>New Territories</w:t>
      </w:r>
      <w:r w:rsidR="00101E02" w:rsidRPr="00863945">
        <w:rPr>
          <w:rFonts w:ascii="Times New Roman" w:hAnsi="Times New Roman"/>
        </w:rPr>
        <w:tab/>
        <w:t>Tel: 2428 2283</w:t>
      </w:r>
    </w:p>
    <w:p w:rsidR="00101E02" w:rsidRPr="00863945" w:rsidRDefault="00101E02" w:rsidP="00802A60">
      <w:pPr>
        <w:jc w:val="both"/>
        <w:rPr>
          <w:rFonts w:ascii="Times New Roman" w:hAnsi="Times New Roman"/>
        </w:rPr>
      </w:pPr>
      <w:r w:rsidRPr="00863945">
        <w:rPr>
          <w:rFonts w:ascii="Times New Roman" w:hAnsi="Times New Roman"/>
        </w:rPr>
        <w:t>Kowloon West</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2700 1777</w:t>
      </w:r>
    </w:p>
    <w:p w:rsidR="00101E02" w:rsidRPr="00863945" w:rsidRDefault="00101E02" w:rsidP="00802A60">
      <w:pPr>
        <w:jc w:val="both"/>
        <w:rPr>
          <w:rFonts w:ascii="Times New Roman" w:hAnsi="Times New Roman"/>
        </w:rPr>
      </w:pPr>
      <w:r w:rsidRPr="00863945">
        <w:rPr>
          <w:rFonts w:ascii="Times New Roman" w:hAnsi="Times New Roman"/>
        </w:rPr>
        <w:t>Kowloon East</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2326 2133</w:t>
      </w:r>
    </w:p>
    <w:p w:rsidR="00101E02" w:rsidRPr="00863945" w:rsidRDefault="00101E02" w:rsidP="00802A60">
      <w:pPr>
        <w:jc w:val="both"/>
        <w:rPr>
          <w:rFonts w:ascii="Times New Roman" w:hAnsi="Times New Roman"/>
        </w:rPr>
      </w:pPr>
    </w:p>
    <w:p w:rsidR="00101E02" w:rsidRPr="00863945" w:rsidRDefault="00101E02" w:rsidP="00802A60">
      <w:pPr>
        <w:jc w:val="both"/>
        <w:rPr>
          <w:rFonts w:ascii="Times New Roman" w:hAnsi="Times New Roman"/>
        </w:rPr>
      </w:pPr>
      <w:r w:rsidRPr="00863945">
        <w:rPr>
          <w:rFonts w:ascii="Times New Roman" w:hAnsi="Times New Roman"/>
        </w:rPr>
        <w:t>Training Consultancy Service</w:t>
      </w:r>
    </w:p>
    <w:p w:rsidR="00101E02" w:rsidRPr="00863945" w:rsidRDefault="00101E02" w:rsidP="00802A60">
      <w:pPr>
        <w:jc w:val="both"/>
        <w:rPr>
          <w:rFonts w:ascii="Times New Roman" w:hAnsi="Times New Roman"/>
        </w:rPr>
      </w:pPr>
      <w:r w:rsidRPr="00863945">
        <w:rPr>
          <w:rFonts w:ascii="Times New Roman" w:hAnsi="Times New Roman"/>
        </w:rPr>
        <w:t>Tin Shui Wai</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3919 6100</w:t>
      </w:r>
      <w:r w:rsidRPr="00863945">
        <w:rPr>
          <w:rFonts w:ascii="Times New Roman" w:hAnsi="Times New Roman"/>
        </w:rPr>
        <w:tab/>
      </w:r>
      <w:hyperlink r:id="rId12" w:history="1">
        <w:r w:rsidRPr="00863945">
          <w:rPr>
            <w:rStyle w:val="a4"/>
            <w:rFonts w:ascii="Times New Roman" w:hAnsi="Times New Roman"/>
          </w:rPr>
          <w:t>www.erb.org/tc</w:t>
        </w:r>
      </w:hyperlink>
    </w:p>
    <w:p w:rsidR="00101E02" w:rsidRPr="00863945" w:rsidRDefault="00C806DB" w:rsidP="00802A60">
      <w:pPr>
        <w:jc w:val="both"/>
        <w:rPr>
          <w:rFonts w:ascii="Times New Roman" w:hAnsi="Times New Roman"/>
        </w:rPr>
      </w:pPr>
      <w:r>
        <w:rPr>
          <w:rFonts w:ascii="Times New Roman" w:hAnsi="Times New Roman"/>
        </w:rPr>
        <w:t>New Territories</w:t>
      </w:r>
      <w:r w:rsidR="00101E02" w:rsidRPr="00863945">
        <w:rPr>
          <w:rFonts w:ascii="Times New Roman" w:hAnsi="Times New Roman"/>
        </w:rPr>
        <w:tab/>
      </w:r>
      <w:r w:rsidR="000B72B5" w:rsidRPr="00863945">
        <w:rPr>
          <w:rFonts w:ascii="Times New Roman" w:hAnsi="Times New Roman"/>
        </w:rPr>
        <w:tab/>
      </w:r>
      <w:r w:rsidR="000B72B5" w:rsidRPr="00863945">
        <w:rPr>
          <w:rFonts w:ascii="Times New Roman" w:hAnsi="Times New Roman"/>
        </w:rPr>
        <w:tab/>
      </w:r>
      <w:r w:rsidR="00101E02" w:rsidRPr="00863945">
        <w:rPr>
          <w:rFonts w:ascii="Times New Roman" w:hAnsi="Times New Roman"/>
        </w:rPr>
        <w:t>Tel: 2428 2283</w:t>
      </w:r>
      <w:r w:rsidR="00101E02" w:rsidRPr="00863945">
        <w:rPr>
          <w:rFonts w:ascii="Times New Roman" w:hAnsi="Times New Roman"/>
        </w:rPr>
        <w:tab/>
      </w:r>
    </w:p>
    <w:p w:rsidR="00101E02" w:rsidRPr="00863945" w:rsidRDefault="00101E02" w:rsidP="00802A60">
      <w:pPr>
        <w:jc w:val="both"/>
        <w:rPr>
          <w:rFonts w:ascii="Times New Roman" w:hAnsi="Times New Roman"/>
        </w:rPr>
      </w:pPr>
      <w:r w:rsidRPr="00863945">
        <w:rPr>
          <w:rFonts w:ascii="Times New Roman" w:hAnsi="Times New Roman"/>
        </w:rPr>
        <w:t>Kowloon West</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2700 1777</w:t>
      </w:r>
    </w:p>
    <w:p w:rsidR="00101E02" w:rsidRPr="00863945" w:rsidRDefault="00101E02" w:rsidP="00802A60">
      <w:pPr>
        <w:jc w:val="both"/>
        <w:rPr>
          <w:rFonts w:ascii="Times New Roman" w:hAnsi="Times New Roman"/>
        </w:rPr>
      </w:pPr>
      <w:r w:rsidRPr="00863945">
        <w:rPr>
          <w:rFonts w:ascii="Times New Roman" w:hAnsi="Times New Roman"/>
        </w:rPr>
        <w:t>Kowloon East</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2326 2133</w:t>
      </w:r>
    </w:p>
    <w:p w:rsidR="00101E02" w:rsidRPr="00863945" w:rsidRDefault="00101E02" w:rsidP="00802A60">
      <w:pPr>
        <w:jc w:val="both"/>
        <w:rPr>
          <w:rFonts w:ascii="Times New Roman" w:hAnsi="Times New Roman"/>
        </w:rPr>
      </w:pPr>
      <w:r w:rsidRPr="00863945">
        <w:rPr>
          <w:rFonts w:ascii="Times New Roman" w:hAnsi="Times New Roman"/>
        </w:rPr>
        <w:lastRenderedPageBreak/>
        <w:t>Siu Sai Wan</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182 182</w:t>
      </w:r>
      <w:r w:rsidRPr="00863945">
        <w:rPr>
          <w:rFonts w:ascii="Times New Roman" w:hAnsi="Times New Roman"/>
        </w:rPr>
        <w:tab/>
      </w:r>
    </w:p>
    <w:p w:rsidR="00101E02" w:rsidRDefault="00101E02" w:rsidP="00802A60">
      <w:pPr>
        <w:jc w:val="both"/>
        <w:rPr>
          <w:rFonts w:ascii="Times New Roman" w:hAnsi="Times New Roman"/>
        </w:rPr>
      </w:pPr>
    </w:p>
    <w:p w:rsidR="00F44A2C" w:rsidRPr="00F44A2C" w:rsidRDefault="00F44A2C" w:rsidP="00F44A2C">
      <w:pPr>
        <w:rPr>
          <w:rFonts w:ascii="Times New Roman" w:hAnsi="Times New Roman"/>
        </w:rPr>
      </w:pPr>
      <w:r>
        <w:rPr>
          <w:rFonts w:ascii="Times New Roman" w:hAnsi="Times New Roman" w:hint="eastAsia"/>
        </w:rPr>
        <w:t>S</w:t>
      </w:r>
      <w:r>
        <w:rPr>
          <w:rFonts w:ascii="Times New Roman" w:hAnsi="Times New Roman"/>
        </w:rPr>
        <w:t xml:space="preserve">earch ERB Courses: </w:t>
      </w:r>
      <w:r w:rsidRPr="00F44A2C">
        <w:rPr>
          <w:rFonts w:ascii="Times New Roman" w:hAnsi="Times New Roman"/>
        </w:rPr>
        <w:t>https://course.erb.org</w:t>
      </w:r>
    </w:p>
    <w:p w:rsidR="00F44A2C" w:rsidRDefault="00F44A2C" w:rsidP="00F44A2C">
      <w:pPr>
        <w:rPr>
          <w:rFonts w:ascii="Times New Roman" w:hAnsi="Times New Roman"/>
        </w:rPr>
      </w:pPr>
    </w:p>
    <w:p w:rsidR="00142DF8" w:rsidRDefault="00142DF8" w:rsidP="00F44A2C">
      <w:pPr>
        <w:rPr>
          <w:rFonts w:ascii="Times New Roman" w:hAnsi="Times New Roman"/>
        </w:rPr>
      </w:pPr>
      <w:r>
        <w:rPr>
          <w:rFonts w:ascii="Times New Roman" w:hAnsi="Times New Roman" w:hint="eastAsia"/>
        </w:rPr>
        <w:t>E</w:t>
      </w:r>
      <w:r>
        <w:rPr>
          <w:rFonts w:ascii="Times New Roman" w:hAnsi="Times New Roman"/>
        </w:rPr>
        <w:t>RB Hotline: 182 182</w:t>
      </w:r>
    </w:p>
    <w:p w:rsidR="00142DF8" w:rsidRDefault="00BE4806" w:rsidP="00F44A2C">
      <w:pPr>
        <w:rPr>
          <w:rFonts w:ascii="Times New Roman" w:hAnsi="Times New Roman"/>
        </w:rPr>
      </w:pPr>
      <w:hyperlink r:id="rId13" w:history="1">
        <w:r w:rsidR="00142DF8" w:rsidRPr="004F20A6">
          <w:rPr>
            <w:rStyle w:val="a4"/>
            <w:rFonts w:ascii="Times New Roman" w:hAnsi="Times New Roman"/>
          </w:rPr>
          <w:t>www.erb.org</w:t>
        </w:r>
      </w:hyperlink>
    </w:p>
    <w:p w:rsidR="00142DF8" w:rsidRDefault="00142DF8" w:rsidP="00F44A2C">
      <w:pPr>
        <w:rPr>
          <w:rFonts w:ascii="Times New Roman" w:hAnsi="Times New Roman"/>
        </w:rPr>
      </w:pPr>
      <w:r>
        <w:rPr>
          <w:rFonts w:ascii="Times New Roman" w:hAnsi="Times New Roman"/>
        </w:rPr>
        <w:t xml:space="preserve">“My ERB” FB </w:t>
      </w:r>
    </w:p>
    <w:p w:rsidR="00142DF8" w:rsidRDefault="00142DF8" w:rsidP="00F44A2C">
      <w:pPr>
        <w:rPr>
          <w:rFonts w:ascii="Times New Roman" w:hAnsi="Times New Roman"/>
        </w:rPr>
      </w:pPr>
      <w:r>
        <w:rPr>
          <w:rFonts w:ascii="Times New Roman" w:hAnsi="Times New Roman"/>
        </w:rPr>
        <w:t>“</w:t>
      </w:r>
      <w:r>
        <w:rPr>
          <w:rFonts w:ascii="Times New Roman" w:hAnsi="Times New Roman" w:hint="eastAsia"/>
        </w:rPr>
        <w:t>c</w:t>
      </w:r>
      <w:r>
        <w:rPr>
          <w:rFonts w:ascii="Times New Roman" w:hAnsi="Times New Roman"/>
        </w:rPr>
        <w:t xml:space="preserve">aptaink_erb” IG </w:t>
      </w:r>
    </w:p>
    <w:p w:rsidR="00142DF8" w:rsidRPr="00F44A2C" w:rsidRDefault="00142DF8" w:rsidP="00F44A2C">
      <w:pPr>
        <w:rPr>
          <w:rFonts w:ascii="Times New Roman" w:hAnsi="Times New Roman"/>
        </w:rPr>
      </w:pPr>
    </w:p>
    <w:p w:rsidR="00AB1F9F" w:rsidRPr="008A2008" w:rsidRDefault="00101E02" w:rsidP="00802A60">
      <w:pPr>
        <w:jc w:val="both"/>
        <w:rPr>
          <w:rFonts w:ascii="Times New Roman" w:hAnsi="Times New Roman"/>
        </w:rPr>
      </w:pPr>
      <w:r w:rsidRPr="00863945">
        <w:rPr>
          <w:rFonts w:ascii="Times New Roman" w:hAnsi="Times New Roman"/>
        </w:rPr>
        <w:t>(Printed in April 202</w:t>
      </w:r>
      <w:r w:rsidR="00C806DB">
        <w:rPr>
          <w:rFonts w:ascii="Times New Roman" w:hAnsi="Times New Roman"/>
        </w:rPr>
        <w:t>4</w:t>
      </w:r>
      <w:r w:rsidRPr="00863945">
        <w:rPr>
          <w:rFonts w:ascii="Times New Roman" w:hAnsi="Times New Roman"/>
        </w:rPr>
        <w:t>)</w:t>
      </w:r>
    </w:p>
    <w:sectPr w:rsidR="00AB1F9F" w:rsidRPr="008A2008" w:rsidSect="00951FE6">
      <w:footerReference w:type="default" r:id="rId14"/>
      <w:pgSz w:w="11906" w:h="16838"/>
      <w:pgMar w:top="1247" w:right="1247" w:bottom="1247"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9FB" w:rsidRDefault="00EB49FB" w:rsidP="002312BE">
      <w:r>
        <w:separator/>
      </w:r>
    </w:p>
  </w:endnote>
  <w:endnote w:type="continuationSeparator" w:id="0">
    <w:p w:rsidR="00EB49FB" w:rsidRDefault="00EB49FB" w:rsidP="0023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FE6" w:rsidRDefault="00951FE6">
    <w:pPr>
      <w:pStyle w:val="a7"/>
      <w:jc w:val="center"/>
    </w:pPr>
    <w:r>
      <w:fldChar w:fldCharType="begin"/>
    </w:r>
    <w:r>
      <w:instrText>PAGE   \* MERGEFORMAT</w:instrText>
    </w:r>
    <w:r>
      <w:fldChar w:fldCharType="separate"/>
    </w:r>
    <w:r w:rsidR="00BE4806" w:rsidRPr="00BE4806">
      <w:rPr>
        <w:noProof/>
        <w:lang w:val="zh-TW"/>
      </w:rPr>
      <w:t>2</w:t>
    </w:r>
    <w:r>
      <w:fldChar w:fldCharType="end"/>
    </w:r>
  </w:p>
  <w:p w:rsidR="00951FE6" w:rsidRDefault="00951F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9FB" w:rsidRDefault="00EB49FB" w:rsidP="002312BE">
      <w:r>
        <w:separator/>
      </w:r>
    </w:p>
  </w:footnote>
  <w:footnote w:type="continuationSeparator" w:id="0">
    <w:p w:rsidR="00EB49FB" w:rsidRDefault="00EB49FB" w:rsidP="00231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14B2"/>
    <w:multiLevelType w:val="hybridMultilevel"/>
    <w:tmpl w:val="55F2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90048"/>
    <w:multiLevelType w:val="hybridMultilevel"/>
    <w:tmpl w:val="E85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D371E"/>
    <w:multiLevelType w:val="hybridMultilevel"/>
    <w:tmpl w:val="3808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D97428"/>
    <w:multiLevelType w:val="hybridMultilevel"/>
    <w:tmpl w:val="D13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F4F73"/>
    <w:multiLevelType w:val="hybridMultilevel"/>
    <w:tmpl w:val="583E9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73907"/>
    <w:multiLevelType w:val="hybridMultilevel"/>
    <w:tmpl w:val="CF6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E03EC"/>
    <w:multiLevelType w:val="hybridMultilevel"/>
    <w:tmpl w:val="3B3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9F"/>
    <w:rsid w:val="00015A84"/>
    <w:rsid w:val="00034576"/>
    <w:rsid w:val="0006066B"/>
    <w:rsid w:val="00064F61"/>
    <w:rsid w:val="00084E96"/>
    <w:rsid w:val="000B71A2"/>
    <w:rsid w:val="000B72B5"/>
    <w:rsid w:val="00101E02"/>
    <w:rsid w:val="00142DF8"/>
    <w:rsid w:val="001A1BCE"/>
    <w:rsid w:val="001A5671"/>
    <w:rsid w:val="001A7787"/>
    <w:rsid w:val="001E1113"/>
    <w:rsid w:val="002312BE"/>
    <w:rsid w:val="002350B0"/>
    <w:rsid w:val="0024541B"/>
    <w:rsid w:val="002A43CA"/>
    <w:rsid w:val="002D190A"/>
    <w:rsid w:val="003D1FF2"/>
    <w:rsid w:val="00400BC4"/>
    <w:rsid w:val="00402B8B"/>
    <w:rsid w:val="00403C3E"/>
    <w:rsid w:val="004A1410"/>
    <w:rsid w:val="004A3BBA"/>
    <w:rsid w:val="004A70C3"/>
    <w:rsid w:val="004E5BB9"/>
    <w:rsid w:val="004E6647"/>
    <w:rsid w:val="00594968"/>
    <w:rsid w:val="005B309C"/>
    <w:rsid w:val="00603D03"/>
    <w:rsid w:val="006156F6"/>
    <w:rsid w:val="00617C75"/>
    <w:rsid w:val="00625439"/>
    <w:rsid w:val="00697BDA"/>
    <w:rsid w:val="006C3CF3"/>
    <w:rsid w:val="00732BE9"/>
    <w:rsid w:val="00765753"/>
    <w:rsid w:val="007741CD"/>
    <w:rsid w:val="007E3567"/>
    <w:rsid w:val="00802A60"/>
    <w:rsid w:val="008562FB"/>
    <w:rsid w:val="00863945"/>
    <w:rsid w:val="008954B8"/>
    <w:rsid w:val="008A2008"/>
    <w:rsid w:val="008B5191"/>
    <w:rsid w:val="008C3EE7"/>
    <w:rsid w:val="009274DF"/>
    <w:rsid w:val="009378C9"/>
    <w:rsid w:val="00951FE6"/>
    <w:rsid w:val="00964638"/>
    <w:rsid w:val="009B5357"/>
    <w:rsid w:val="00A13FD4"/>
    <w:rsid w:val="00A5194D"/>
    <w:rsid w:val="00A54BC7"/>
    <w:rsid w:val="00A65047"/>
    <w:rsid w:val="00AA52A5"/>
    <w:rsid w:val="00AB1F9F"/>
    <w:rsid w:val="00AE31FF"/>
    <w:rsid w:val="00B25652"/>
    <w:rsid w:val="00B52CE4"/>
    <w:rsid w:val="00BE4806"/>
    <w:rsid w:val="00C7144B"/>
    <w:rsid w:val="00C73AE5"/>
    <w:rsid w:val="00C806DB"/>
    <w:rsid w:val="00CD5948"/>
    <w:rsid w:val="00D24CF0"/>
    <w:rsid w:val="00D431D2"/>
    <w:rsid w:val="00D87869"/>
    <w:rsid w:val="00DB2C4D"/>
    <w:rsid w:val="00DB4751"/>
    <w:rsid w:val="00DF7A02"/>
    <w:rsid w:val="00EB49FB"/>
    <w:rsid w:val="00EF3B59"/>
    <w:rsid w:val="00F13988"/>
    <w:rsid w:val="00F4037D"/>
    <w:rsid w:val="00F44A2C"/>
    <w:rsid w:val="00F56F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01B5F6F-8E15-4CDB-AF03-9DC85C6F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AE5"/>
    <w:pPr>
      <w:widowControl w:val="0"/>
    </w:pPr>
    <w:rPr>
      <w:kern w:val="2"/>
      <w:sz w:val="24"/>
      <w:szCs w:val="24"/>
    </w:rPr>
  </w:style>
  <w:style w:type="paragraph" w:styleId="1">
    <w:name w:val="heading 1"/>
    <w:basedOn w:val="a"/>
    <w:next w:val="a"/>
    <w:link w:val="10"/>
    <w:uiPriority w:val="9"/>
    <w:qFormat/>
    <w:rsid w:val="00C73AE5"/>
    <w:pPr>
      <w:keepNext/>
      <w:spacing w:before="180" w:after="180" w:line="720" w:lineRule="auto"/>
      <w:outlineLvl w:val="0"/>
    </w:pPr>
    <w:rPr>
      <w:rFonts w:ascii="Calibri Light" w:hAnsi="Calibri Light"/>
      <w:b/>
      <w:bCs/>
      <w:kern w:val="52"/>
      <w:sz w:val="52"/>
      <w:szCs w:val="52"/>
    </w:rPr>
  </w:style>
  <w:style w:type="paragraph" w:styleId="3">
    <w:name w:val="heading 3"/>
    <w:basedOn w:val="a"/>
    <w:next w:val="a"/>
    <w:link w:val="30"/>
    <w:uiPriority w:val="9"/>
    <w:qFormat/>
    <w:rsid w:val="00AB1F9F"/>
    <w:pPr>
      <w:keepNext/>
      <w:spacing w:line="720" w:lineRule="auto"/>
      <w:outlineLvl w:val="2"/>
    </w:pPr>
    <w:rPr>
      <w:rFonts w:ascii="Cambria" w:hAnsi="Cambria" w:cs="Mang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C73AE5"/>
    <w:rPr>
      <w:rFonts w:ascii="Calibri Light" w:eastAsia="新細明體" w:hAnsi="Calibri Light" w:cs="Times New Roman"/>
      <w:b/>
      <w:bCs/>
      <w:kern w:val="52"/>
      <w:sz w:val="52"/>
      <w:szCs w:val="52"/>
    </w:rPr>
  </w:style>
  <w:style w:type="character" w:customStyle="1" w:styleId="30">
    <w:name w:val="標題 3 字元"/>
    <w:link w:val="3"/>
    <w:uiPriority w:val="9"/>
    <w:rsid w:val="00AB1F9F"/>
    <w:rPr>
      <w:rFonts w:ascii="Cambria" w:eastAsia="新細明體" w:hAnsi="Cambria" w:cs="Mangal"/>
      <w:b/>
      <w:bCs/>
      <w:sz w:val="36"/>
      <w:szCs w:val="36"/>
    </w:rPr>
  </w:style>
  <w:style w:type="paragraph" w:styleId="a3">
    <w:name w:val="List Paragraph"/>
    <w:basedOn w:val="a"/>
    <w:uiPriority w:val="34"/>
    <w:qFormat/>
    <w:rsid w:val="00AB1F9F"/>
    <w:pPr>
      <w:widowControl/>
      <w:ind w:left="720"/>
      <w:contextualSpacing/>
    </w:pPr>
    <w:rPr>
      <w:kern w:val="0"/>
    </w:rPr>
  </w:style>
  <w:style w:type="character" w:styleId="a4">
    <w:name w:val="Hyperlink"/>
    <w:uiPriority w:val="99"/>
    <w:unhideWhenUsed/>
    <w:rsid w:val="00AB1F9F"/>
    <w:rPr>
      <w:color w:val="0563C1"/>
      <w:u w:val="single"/>
    </w:rPr>
  </w:style>
  <w:style w:type="paragraph" w:styleId="a5">
    <w:name w:val="header"/>
    <w:basedOn w:val="a"/>
    <w:link w:val="a6"/>
    <w:uiPriority w:val="99"/>
    <w:unhideWhenUsed/>
    <w:rsid w:val="002312BE"/>
    <w:pPr>
      <w:tabs>
        <w:tab w:val="center" w:pos="4153"/>
        <w:tab w:val="right" w:pos="8306"/>
      </w:tabs>
      <w:snapToGrid w:val="0"/>
    </w:pPr>
    <w:rPr>
      <w:sz w:val="20"/>
      <w:szCs w:val="20"/>
    </w:rPr>
  </w:style>
  <w:style w:type="character" w:customStyle="1" w:styleId="a6">
    <w:name w:val="頁首 字元"/>
    <w:link w:val="a5"/>
    <w:uiPriority w:val="99"/>
    <w:rsid w:val="002312BE"/>
    <w:rPr>
      <w:kern w:val="2"/>
    </w:rPr>
  </w:style>
  <w:style w:type="paragraph" w:styleId="a7">
    <w:name w:val="footer"/>
    <w:basedOn w:val="a"/>
    <w:link w:val="a8"/>
    <w:uiPriority w:val="99"/>
    <w:unhideWhenUsed/>
    <w:rsid w:val="002312BE"/>
    <w:pPr>
      <w:tabs>
        <w:tab w:val="center" w:pos="4153"/>
        <w:tab w:val="right" w:pos="8306"/>
      </w:tabs>
      <w:snapToGrid w:val="0"/>
    </w:pPr>
    <w:rPr>
      <w:sz w:val="20"/>
      <w:szCs w:val="20"/>
    </w:rPr>
  </w:style>
  <w:style w:type="character" w:customStyle="1" w:styleId="a8">
    <w:name w:val="頁尾 字元"/>
    <w:link w:val="a7"/>
    <w:uiPriority w:val="99"/>
    <w:rsid w:val="002312BE"/>
    <w:rPr>
      <w:kern w:val="2"/>
    </w:rPr>
  </w:style>
  <w:style w:type="paragraph" w:styleId="a9">
    <w:name w:val="Balloon Text"/>
    <w:basedOn w:val="a"/>
    <w:link w:val="aa"/>
    <w:uiPriority w:val="99"/>
    <w:semiHidden/>
    <w:unhideWhenUsed/>
    <w:rsid w:val="00951FE6"/>
    <w:rPr>
      <w:rFonts w:ascii="Calibri Light" w:hAnsi="Calibri Light"/>
      <w:sz w:val="18"/>
      <w:szCs w:val="18"/>
    </w:rPr>
  </w:style>
  <w:style w:type="character" w:customStyle="1" w:styleId="aa">
    <w:name w:val="註解方塊文字 字元"/>
    <w:link w:val="a9"/>
    <w:uiPriority w:val="99"/>
    <w:semiHidden/>
    <w:rsid w:val="00951FE6"/>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s.labour.gov.hk" TargetMode="External"/><Relationship Id="rId13" Type="http://schemas.openxmlformats.org/officeDocument/2006/relationships/hyperlink" Target="http://www.er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b.org/t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bsc.erb.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rb.org" TargetMode="External"/><Relationship Id="rId4" Type="http://schemas.openxmlformats.org/officeDocument/2006/relationships/settings" Target="settings.xml"/><Relationship Id="rId9" Type="http://schemas.openxmlformats.org/officeDocument/2006/relationships/hyperlink" Target="https://www.erb.org/authorsmith/documents/Training%20Net/Training%20Net_ERB%20Website%20Content_EN.pdf"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378B8-57FB-4914-800A-D5A83C6F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Links>
    <vt:vector size="24" baseType="variant">
      <vt:variant>
        <vt:i4>5242961</vt:i4>
      </vt:variant>
      <vt:variant>
        <vt:i4>9</vt:i4>
      </vt:variant>
      <vt:variant>
        <vt:i4>0</vt:i4>
      </vt:variant>
      <vt:variant>
        <vt:i4>5</vt:i4>
      </vt:variant>
      <vt:variant>
        <vt:lpwstr>http://www.erb.org/tc</vt:lpwstr>
      </vt:variant>
      <vt:variant>
        <vt:lpwstr/>
      </vt:variant>
      <vt:variant>
        <vt:i4>4194385</vt:i4>
      </vt:variant>
      <vt:variant>
        <vt:i4>6</vt:i4>
      </vt:variant>
      <vt:variant>
        <vt:i4>0</vt:i4>
      </vt:variant>
      <vt:variant>
        <vt:i4>5</vt:i4>
      </vt:variant>
      <vt:variant>
        <vt:lpwstr>http://www.erbsc.erb.org/</vt:lpwstr>
      </vt:variant>
      <vt:variant>
        <vt:lpwstr/>
      </vt:variant>
      <vt:variant>
        <vt:i4>2359422</vt:i4>
      </vt:variant>
      <vt:variant>
        <vt:i4>3</vt:i4>
      </vt:variant>
      <vt:variant>
        <vt:i4>0</vt:i4>
      </vt:variant>
      <vt:variant>
        <vt:i4>5</vt:i4>
      </vt:variant>
      <vt:variant>
        <vt:lpwstr>http://www.erb.org/</vt:lpwstr>
      </vt:variant>
      <vt:variant>
        <vt:lpwstr/>
      </vt:variant>
      <vt:variant>
        <vt:i4>7733357</vt:i4>
      </vt:variant>
      <vt:variant>
        <vt:i4>0</vt:i4>
      </vt:variant>
      <vt:variant>
        <vt:i4>0</vt:i4>
      </vt:variant>
      <vt:variant>
        <vt:i4>5</vt:i4>
      </vt:variant>
      <vt:variant>
        <vt:lpwstr>https://www.erb.org/authorsmith/documents/Training Net/Training Net_ERB Website Content_EN.pdf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202404-Training and Services for Ethnic Minorities (April 2024) – Leaflet</dc:title>
  <dc:subject/>
  <dc:creator>ERB</dc:creator>
  <cp:keywords/>
  <dc:description/>
  <dcterms:created xsi:type="dcterms:W3CDTF">2024-02-15T02:08:00Z</dcterms:created>
  <dcterms:modified xsi:type="dcterms:W3CDTF">2024-12-19T08:00:00Z</dcterms:modified>
</cp:coreProperties>
</file>