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C6B52" w14:textId="77777777" w:rsidR="008A4E38" w:rsidRDefault="008A4E38" w:rsidP="008A4E38">
      <w:pPr>
        <w:pStyle w:val="3"/>
        <w:rPr>
          <w:rFonts w:ascii="新細明體"/>
          <w:kern w:val="52"/>
          <w:sz w:val="52"/>
          <w:szCs w:val="52"/>
        </w:rPr>
      </w:pPr>
      <w:r w:rsidRPr="008A4E38">
        <w:rPr>
          <w:rFonts w:ascii="新細明體" w:hint="eastAsia"/>
          <w:kern w:val="52"/>
          <w:sz w:val="52"/>
          <w:szCs w:val="52"/>
        </w:rPr>
        <w:t xml:space="preserve">人人齊增值@ERB </w:t>
      </w:r>
    </w:p>
    <w:p w14:paraId="7D9034A3" w14:textId="5DDF4EDC" w:rsidR="009F6318" w:rsidRPr="009F6318" w:rsidRDefault="009F6318" w:rsidP="009F6318">
      <w:pPr>
        <w:pStyle w:val="1"/>
        <w:jc w:val="both"/>
        <w:rPr>
          <w:rFonts w:ascii="新細明體" w:hAnsi="新細明體"/>
        </w:rPr>
      </w:pPr>
      <w:r w:rsidRPr="0034377E">
        <w:rPr>
          <w:rFonts w:ascii="新細明體" w:hAnsi="新細明體" w:hint="eastAsia"/>
        </w:rPr>
        <w:t>服務對象</w:t>
      </w:r>
      <w:r>
        <w:rPr>
          <w:rFonts w:ascii="新細明體" w:hAnsi="新細明體" w:hint="eastAsia"/>
        </w:rPr>
        <w:t>：</w:t>
      </w:r>
      <w:r w:rsidRPr="00A67149">
        <w:rPr>
          <w:rFonts w:ascii="新細明體" w:hAnsi="新細明體"/>
        </w:rPr>
        <w:t>「後50」</w:t>
      </w:r>
      <w:r>
        <w:rPr>
          <w:rFonts w:ascii="新細明體" w:hAnsi="新細明體" w:hint="eastAsia"/>
        </w:rPr>
        <w:t>（50歲或以上</w:t>
      </w:r>
      <w:r w:rsidRPr="00A67149">
        <w:rPr>
          <w:rFonts w:ascii="新細明體" w:hAnsi="新細明體"/>
        </w:rPr>
        <w:t>人士</w:t>
      </w:r>
      <w:r>
        <w:rPr>
          <w:rFonts w:ascii="新細明體" w:hAnsi="新細明體" w:hint="eastAsia"/>
        </w:rPr>
        <w:t>）</w:t>
      </w:r>
    </w:p>
    <w:p w14:paraId="5936E95C" w14:textId="77777777" w:rsidR="00B03569" w:rsidRPr="00D178D1" w:rsidRDefault="00B03569" w:rsidP="00304CA7">
      <w:pPr>
        <w:pStyle w:val="3"/>
        <w:jc w:val="both"/>
        <w:rPr>
          <w:rFonts w:hAnsi="Times New Roman"/>
          <w:sz w:val="24"/>
          <w:szCs w:val="24"/>
        </w:rPr>
      </w:pPr>
    </w:p>
    <w:p w14:paraId="2AA35AD8" w14:textId="77777777" w:rsidR="00EA3811" w:rsidRPr="00D178D1" w:rsidRDefault="00EA3811" w:rsidP="00304CA7">
      <w:pPr>
        <w:pStyle w:val="3"/>
        <w:jc w:val="both"/>
        <w:rPr>
          <w:rFonts w:hAnsi="Times New Roman"/>
          <w:sz w:val="24"/>
          <w:szCs w:val="24"/>
          <w:u w:val="single"/>
        </w:rPr>
      </w:pPr>
      <w:r w:rsidRPr="00D178D1">
        <w:rPr>
          <w:rFonts w:hAnsi="Times New Roman"/>
          <w:sz w:val="24"/>
          <w:szCs w:val="24"/>
          <w:u w:val="single"/>
        </w:rPr>
        <w:t>專設課程</w:t>
      </w:r>
    </w:p>
    <w:p w14:paraId="57E0E3F0" w14:textId="79A865DE"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僱員再培訓局</w:t>
      </w:r>
      <w:r w:rsidR="00642950">
        <w:rPr>
          <w:rFonts w:ascii="標楷體" w:eastAsia="標楷體" w:hAnsi="標楷體" w:hint="eastAsia"/>
        </w:rPr>
        <w:t>（</w:t>
      </w:r>
      <w:r w:rsidR="00B03569" w:rsidRPr="00D178D1">
        <w:rPr>
          <w:rFonts w:ascii="Times New Roman" w:hAnsi="Times New Roman"/>
        </w:rPr>
        <w:t>ERB</w:t>
      </w:r>
      <w:r w:rsidR="00642950">
        <w:rPr>
          <w:rFonts w:ascii="標楷體" w:eastAsia="標楷體" w:hAnsi="標楷體" w:hint="eastAsia"/>
        </w:rPr>
        <w:t>）</w:t>
      </w:r>
      <w:r w:rsidRPr="00D178D1">
        <w:rPr>
          <w:rFonts w:ascii="Times New Roman" w:hAnsi="Times New Roman"/>
        </w:rPr>
        <w:t>為</w:t>
      </w:r>
      <w:r w:rsidRPr="00D178D1">
        <w:rPr>
          <w:rFonts w:ascii="Times New Roman" w:hAnsi="Times New Roman"/>
          <w:lang w:eastAsia="zh-HK"/>
        </w:rPr>
        <w:t>「後</w:t>
      </w:r>
      <w:r w:rsidRPr="00D178D1">
        <w:rPr>
          <w:rFonts w:ascii="Times New Roman" w:hAnsi="Times New Roman"/>
        </w:rPr>
        <w:t>50</w:t>
      </w:r>
      <w:r w:rsidRPr="00D178D1">
        <w:rPr>
          <w:rFonts w:ascii="Times New Roman" w:hAnsi="Times New Roman"/>
          <w:lang w:eastAsia="zh-HK"/>
        </w:rPr>
        <w:t>」</w:t>
      </w:r>
      <w:r w:rsidR="00642950">
        <w:rPr>
          <w:rFonts w:ascii="標楷體" w:eastAsia="標楷體" w:hAnsi="標楷體" w:hint="eastAsia"/>
        </w:rPr>
        <w:t>（</w:t>
      </w:r>
      <w:r w:rsidRPr="00D178D1">
        <w:rPr>
          <w:rFonts w:ascii="Times New Roman" w:hAnsi="Times New Roman"/>
        </w:rPr>
        <w:t>50</w:t>
      </w:r>
      <w:r w:rsidRPr="00D178D1">
        <w:rPr>
          <w:rFonts w:ascii="Times New Roman" w:hAnsi="Times New Roman"/>
        </w:rPr>
        <w:t>歲或以上</w:t>
      </w:r>
      <w:r w:rsidR="00304CA7">
        <w:rPr>
          <w:rFonts w:ascii="Times New Roman" w:hAnsi="Times New Roman" w:hint="eastAsia"/>
        </w:rPr>
        <w:t>人</w:t>
      </w:r>
      <w:r w:rsidRPr="00D178D1">
        <w:rPr>
          <w:rFonts w:ascii="Times New Roman" w:hAnsi="Times New Roman"/>
        </w:rPr>
        <w:t>士</w:t>
      </w:r>
      <w:r w:rsidR="00642950">
        <w:rPr>
          <w:rFonts w:ascii="標楷體" w:eastAsia="標楷體" w:hAnsi="標楷體" w:hint="eastAsia"/>
        </w:rPr>
        <w:t>）</w:t>
      </w:r>
      <w:r w:rsidRPr="00D178D1">
        <w:rPr>
          <w:rFonts w:ascii="Times New Roman" w:hAnsi="Times New Roman"/>
        </w:rPr>
        <w:t>開辦專設課程，協助他們掌握</w:t>
      </w:r>
      <w:r w:rsidRPr="00D178D1">
        <w:rPr>
          <w:rFonts w:ascii="Times New Roman" w:hAnsi="Times New Roman"/>
          <w:lang w:eastAsia="zh-HK"/>
        </w:rPr>
        <w:t>行</w:t>
      </w:r>
      <w:r w:rsidRPr="00D178D1">
        <w:rPr>
          <w:rFonts w:ascii="Times New Roman" w:hAnsi="Times New Roman"/>
        </w:rPr>
        <w:t>業</w:t>
      </w:r>
      <w:r w:rsidRPr="00D178D1">
        <w:rPr>
          <w:rFonts w:ascii="Times New Roman" w:hAnsi="Times New Roman"/>
          <w:lang w:eastAsia="zh-HK"/>
        </w:rPr>
        <w:t>所需的知</w:t>
      </w:r>
      <w:r w:rsidRPr="00D178D1">
        <w:rPr>
          <w:rFonts w:ascii="Times New Roman" w:hAnsi="Times New Roman"/>
        </w:rPr>
        <w:t>識</w:t>
      </w:r>
      <w:r w:rsidRPr="00D178D1">
        <w:rPr>
          <w:rFonts w:ascii="Times New Roman" w:hAnsi="Times New Roman"/>
          <w:lang w:eastAsia="zh-HK"/>
        </w:rPr>
        <w:t>及</w:t>
      </w:r>
      <w:r w:rsidRPr="00D178D1">
        <w:rPr>
          <w:rFonts w:ascii="Times New Roman" w:hAnsi="Times New Roman"/>
        </w:rPr>
        <w:t>技</w:t>
      </w:r>
      <w:r w:rsidR="00795162">
        <w:rPr>
          <w:rFonts w:ascii="Times New Roman" w:hAnsi="Times New Roman" w:hint="eastAsia"/>
        </w:rPr>
        <w:t>能</w:t>
      </w:r>
      <w:r w:rsidRPr="00D178D1">
        <w:rPr>
          <w:rFonts w:ascii="Times New Roman" w:hAnsi="Times New Roman"/>
        </w:rPr>
        <w:t>，為重投就業市場做好準備。</w:t>
      </w:r>
    </w:p>
    <w:p w14:paraId="6995555D" w14:textId="77777777" w:rsidR="007577CD" w:rsidRPr="00D178D1" w:rsidRDefault="007577CD" w:rsidP="00304CA7">
      <w:pPr>
        <w:jc w:val="both"/>
        <w:rPr>
          <w:rFonts w:ascii="Times New Roman" w:hAnsi="Times New Roman"/>
        </w:rPr>
      </w:pPr>
    </w:p>
    <w:p w14:paraId="4F494C6E" w14:textId="77777777" w:rsidR="006541B8" w:rsidRDefault="007577CD" w:rsidP="00E83831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意見調查訪問員基礎證書</w:t>
      </w:r>
    </w:p>
    <w:p w14:paraId="21FEDDB9" w14:textId="6B3660E4" w:rsidR="006541B8" w:rsidRDefault="00E83831" w:rsidP="00E83831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有機農務助理基礎證書</w:t>
      </w:r>
    </w:p>
    <w:p w14:paraId="04C15A36" w14:textId="20300A5C" w:rsidR="00E83831" w:rsidRDefault="00E83831" w:rsidP="00E83831">
      <w:pPr>
        <w:jc w:val="both"/>
        <w:rPr>
          <w:rFonts w:ascii="Times New Roman" w:hAnsi="Times New Roman"/>
        </w:rPr>
      </w:pPr>
      <w:r w:rsidRPr="00E83831">
        <w:rPr>
          <w:rFonts w:ascii="Times New Roman" w:hAnsi="Times New Roman" w:hint="eastAsia"/>
        </w:rPr>
        <w:t>職場再出發</w:t>
      </w:r>
      <w:r w:rsidR="00642950">
        <w:rPr>
          <w:rFonts w:ascii="標楷體" w:eastAsia="標楷體" w:hAnsi="標楷體" w:hint="eastAsia"/>
        </w:rPr>
        <w:t>（</w:t>
      </w:r>
      <w:r w:rsidR="00642950" w:rsidRPr="00C31A82">
        <w:rPr>
          <w:rFonts w:ascii="Times New Roman" w:hAnsi="Times New Roman" w:hint="eastAsia"/>
        </w:rPr>
        <w:t>飲食業</w:t>
      </w:r>
      <w:r w:rsidR="00642950">
        <w:rPr>
          <w:rFonts w:ascii="標楷體" w:eastAsia="標楷體" w:hAnsi="標楷體" w:hint="eastAsia"/>
        </w:rPr>
        <w:t>）</w:t>
      </w:r>
      <w:r w:rsidRPr="00E83831">
        <w:rPr>
          <w:rFonts w:ascii="Times New Roman" w:hAnsi="Times New Roman" w:hint="eastAsia"/>
        </w:rPr>
        <w:t>基礎證書</w:t>
      </w:r>
    </w:p>
    <w:p w14:paraId="38F84B66" w14:textId="24EB259F" w:rsidR="006541B8" w:rsidRPr="00D178D1" w:rsidRDefault="006541B8" w:rsidP="00E83831">
      <w:pPr>
        <w:jc w:val="both"/>
        <w:rPr>
          <w:rFonts w:ascii="Times New Roman" w:hAnsi="Times New Roman"/>
        </w:rPr>
      </w:pPr>
      <w:r w:rsidRPr="006541B8">
        <w:rPr>
          <w:rFonts w:ascii="Times New Roman" w:hAnsi="Times New Roman" w:hint="eastAsia"/>
        </w:rPr>
        <w:t>兒童住宿照顧服務福利工作員（家舍家長或導師）基礎證書</w:t>
      </w:r>
    </w:p>
    <w:p w14:paraId="7F65E5E8" w14:textId="77777777" w:rsidR="0092567C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屬就業掛鈎課程，</w:t>
      </w:r>
      <w:r w:rsidR="001917FE">
        <w:rPr>
          <w:rFonts w:ascii="Times New Roman" w:hAnsi="Times New Roman" w:hint="eastAsia"/>
        </w:rPr>
        <w:t>為失業</w:t>
      </w:r>
      <w:r w:rsidR="00304CA7">
        <w:rPr>
          <w:rFonts w:ascii="Times New Roman" w:hAnsi="Times New Roman" w:hint="eastAsia"/>
        </w:rPr>
        <w:t>或待業</w:t>
      </w:r>
      <w:r w:rsidR="001917FE">
        <w:rPr>
          <w:rFonts w:ascii="Times New Roman" w:hAnsi="Times New Roman" w:hint="eastAsia"/>
        </w:rPr>
        <w:t>人士而設，</w:t>
      </w:r>
      <w:r w:rsidRPr="00D178D1">
        <w:rPr>
          <w:rFonts w:ascii="Times New Roman" w:hAnsi="Times New Roman"/>
        </w:rPr>
        <w:t>學費全免</w:t>
      </w:r>
    </w:p>
    <w:p w14:paraId="0331DFD5" w14:textId="77777777" w:rsidR="00510F29" w:rsidRPr="00CC290D" w:rsidRDefault="007577CD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合資格學員可獲發放再培訓津貼</w:t>
      </w:r>
      <w:r w:rsidR="0092567C">
        <w:rPr>
          <w:rFonts w:ascii="Times New Roman" w:hAnsi="Times New Roman" w:hint="eastAsia"/>
        </w:rPr>
        <w:t>及</w:t>
      </w:r>
      <w:r w:rsidRPr="00CC290D">
        <w:rPr>
          <w:rFonts w:ascii="Times New Roman" w:hAnsi="Times New Roman" w:hint="eastAsia"/>
        </w:rPr>
        <w:t>提供三個月的就業跟進服務</w:t>
      </w:r>
    </w:p>
    <w:p w14:paraId="2B64AD3F" w14:textId="404271F0" w:rsidR="004421FD" w:rsidRDefault="00E83831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意見調查訪問員基礎</w:t>
      </w:r>
      <w:r w:rsidR="00C31A82" w:rsidRPr="00D178D1">
        <w:rPr>
          <w:rFonts w:ascii="Times New Roman" w:hAnsi="Times New Roman"/>
        </w:rPr>
        <w:t>證書</w:t>
      </w:r>
      <w:proofErr w:type="gramStart"/>
      <w:r>
        <w:rPr>
          <w:rFonts w:ascii="Times New Roman" w:hAnsi="Times New Roman" w:hint="eastAsia"/>
        </w:rPr>
        <w:t>︰</w:t>
      </w:r>
      <w:proofErr w:type="gramEnd"/>
      <w:r w:rsidR="00510F29" w:rsidRPr="00510F29">
        <w:rPr>
          <w:rFonts w:ascii="Times New Roman" w:hAnsi="Times New Roman" w:hint="eastAsia"/>
          <w:lang w:eastAsia="zh-HK"/>
        </w:rPr>
        <w:t>內容包括</w:t>
      </w:r>
      <w:r w:rsidR="00510F29" w:rsidRPr="00510F29">
        <w:rPr>
          <w:rFonts w:ascii="Times New Roman" w:hAnsi="Times New Roman" w:hint="eastAsia"/>
        </w:rPr>
        <w:t>進行意見調查的技巧</w:t>
      </w:r>
      <w:r w:rsidR="00510F29" w:rsidRPr="00510F29">
        <w:rPr>
          <w:rFonts w:ascii="Times New Roman" w:hAnsi="Times New Roman" w:hint="eastAsia"/>
          <w:lang w:eastAsia="zh-HK"/>
        </w:rPr>
        <w:t>、</w:t>
      </w:r>
      <w:r w:rsidR="00795162">
        <w:rPr>
          <w:rFonts w:ascii="Times New Roman" w:hAnsi="Times New Roman" w:hint="eastAsia"/>
          <w:lang w:eastAsia="zh-HK"/>
        </w:rPr>
        <w:t>進行調查時</w:t>
      </w:r>
      <w:r w:rsidR="00510F29" w:rsidRPr="00510F29">
        <w:rPr>
          <w:rFonts w:ascii="Times New Roman" w:hAnsi="Times New Roman" w:hint="eastAsia"/>
        </w:rPr>
        <w:t>面對困難</w:t>
      </w:r>
      <w:r>
        <w:rPr>
          <w:rFonts w:ascii="Times New Roman" w:hAnsi="Times New Roman" w:hint="eastAsia"/>
        </w:rPr>
        <w:t>的</w:t>
      </w:r>
      <w:r w:rsidR="00510F29" w:rsidRPr="00510F29">
        <w:rPr>
          <w:rFonts w:ascii="Times New Roman" w:hAnsi="Times New Roman" w:hint="eastAsia"/>
        </w:rPr>
        <w:t>解決方法</w:t>
      </w:r>
      <w:r w:rsidR="00510F29" w:rsidRPr="00510F29">
        <w:rPr>
          <w:rFonts w:ascii="Times New Roman" w:hAnsi="Times New Roman" w:hint="eastAsia"/>
          <w:lang w:eastAsia="zh-HK"/>
        </w:rPr>
        <w:t>、</w:t>
      </w:r>
      <w:proofErr w:type="gramStart"/>
      <w:r w:rsidR="00510F29" w:rsidRPr="00510F29">
        <w:rPr>
          <w:rFonts w:ascii="Times New Roman" w:hAnsi="Times New Roman" w:hint="eastAsia"/>
        </w:rPr>
        <w:t>重投職場</w:t>
      </w:r>
      <w:proofErr w:type="gramEnd"/>
      <w:r w:rsidR="00304CA7">
        <w:rPr>
          <w:rFonts w:ascii="Times New Roman" w:hAnsi="Times New Roman" w:hint="eastAsia"/>
        </w:rPr>
        <w:t>的</w:t>
      </w:r>
      <w:r w:rsidR="00510F29" w:rsidRPr="00510F29">
        <w:rPr>
          <w:rFonts w:ascii="Times New Roman" w:hAnsi="Times New Roman" w:hint="eastAsia"/>
        </w:rPr>
        <w:t>注意事項</w:t>
      </w:r>
      <w:r w:rsidR="00304CA7">
        <w:rPr>
          <w:rFonts w:ascii="Times New Roman" w:hAnsi="Times New Roman" w:hint="eastAsia"/>
        </w:rPr>
        <w:t>及</w:t>
      </w:r>
      <w:r w:rsidR="00510F29" w:rsidRPr="00510F29">
        <w:rPr>
          <w:rFonts w:ascii="Times New Roman" w:hAnsi="Times New Roman" w:hint="eastAsia"/>
        </w:rPr>
        <w:t>求職技巧</w:t>
      </w:r>
      <w:r w:rsidR="00510F29">
        <w:rPr>
          <w:rFonts w:ascii="Times New Roman" w:hAnsi="Times New Roman" w:hint="eastAsia"/>
          <w:lang w:eastAsia="zh-HK"/>
        </w:rPr>
        <w:t>等</w:t>
      </w:r>
    </w:p>
    <w:p w14:paraId="29B46011" w14:textId="77777777" w:rsidR="00C31A82" w:rsidRDefault="00E83831" w:rsidP="00C31A82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有機農務助理基礎證書</w:t>
      </w:r>
      <w:proofErr w:type="gramStart"/>
      <w:r>
        <w:rPr>
          <w:rFonts w:ascii="Times New Roman" w:hAnsi="Times New Roman" w:hint="eastAsia"/>
        </w:rPr>
        <w:t>︰</w:t>
      </w:r>
      <w:proofErr w:type="gramEnd"/>
      <w:r w:rsidRPr="00510F29">
        <w:rPr>
          <w:rFonts w:ascii="Times New Roman" w:hAnsi="Times New Roman" w:hint="eastAsia"/>
          <w:lang w:eastAsia="zh-HK"/>
        </w:rPr>
        <w:t>內容包括</w:t>
      </w:r>
      <w:r w:rsidRPr="00510F29">
        <w:rPr>
          <w:rFonts w:ascii="Times New Roman" w:hAnsi="Times New Roman" w:hint="eastAsia"/>
        </w:rPr>
        <w:t>有機耕種原理</w:t>
      </w:r>
      <w:r>
        <w:rPr>
          <w:rFonts w:ascii="Times New Roman" w:hAnsi="Times New Roman" w:hint="eastAsia"/>
        </w:rPr>
        <w:t>及</w:t>
      </w:r>
      <w:r w:rsidRPr="00510F29">
        <w:rPr>
          <w:rFonts w:ascii="Times New Roman" w:hAnsi="Times New Roman" w:hint="eastAsia"/>
        </w:rPr>
        <w:t>操作技巧</w:t>
      </w:r>
      <w:r>
        <w:rPr>
          <w:rFonts w:ascii="Times New Roman" w:hAnsi="Times New Roman" w:hint="eastAsia"/>
          <w:lang w:eastAsia="zh-HK"/>
        </w:rPr>
        <w:t>、</w:t>
      </w:r>
      <w:r w:rsidRPr="00510F29">
        <w:rPr>
          <w:rFonts w:ascii="Times New Roman" w:hAnsi="Times New Roman" w:hint="eastAsia"/>
        </w:rPr>
        <w:t>本地常見農作物</w:t>
      </w:r>
      <w:r>
        <w:rPr>
          <w:rFonts w:ascii="Times New Roman" w:hAnsi="Times New Roman" w:hint="eastAsia"/>
          <w:lang w:eastAsia="zh-HK"/>
        </w:rPr>
        <w:t>、</w:t>
      </w:r>
      <w:r w:rsidRPr="00510F29">
        <w:rPr>
          <w:rFonts w:ascii="Times New Roman" w:hAnsi="Times New Roman" w:hint="eastAsia"/>
        </w:rPr>
        <w:t>農作物訂單處理</w:t>
      </w:r>
      <w:r>
        <w:rPr>
          <w:rFonts w:ascii="Times New Roman" w:hAnsi="Times New Roman" w:hint="eastAsia"/>
          <w:lang w:eastAsia="zh-HK"/>
        </w:rPr>
        <w:t>、</w:t>
      </w:r>
      <w:proofErr w:type="gramStart"/>
      <w:r w:rsidRPr="00510F29">
        <w:rPr>
          <w:rFonts w:ascii="Times New Roman" w:hAnsi="Times New Roman" w:hint="eastAsia"/>
        </w:rPr>
        <w:t>重投職場</w:t>
      </w:r>
      <w:proofErr w:type="gramEnd"/>
      <w:r>
        <w:rPr>
          <w:rFonts w:ascii="Times New Roman" w:hAnsi="Times New Roman" w:hint="eastAsia"/>
        </w:rPr>
        <w:t>的</w:t>
      </w:r>
      <w:r w:rsidRPr="00510F29">
        <w:rPr>
          <w:rFonts w:ascii="Times New Roman" w:hAnsi="Times New Roman" w:hint="eastAsia"/>
        </w:rPr>
        <w:t>注意事項</w:t>
      </w:r>
      <w:r>
        <w:rPr>
          <w:rFonts w:ascii="Times New Roman" w:hAnsi="Times New Roman" w:hint="eastAsia"/>
        </w:rPr>
        <w:t>及</w:t>
      </w:r>
      <w:r w:rsidRPr="00510F29">
        <w:rPr>
          <w:rFonts w:ascii="Times New Roman" w:hAnsi="Times New Roman" w:hint="eastAsia"/>
        </w:rPr>
        <w:t>求職技巧</w:t>
      </w:r>
      <w:r>
        <w:rPr>
          <w:rFonts w:ascii="Times New Roman" w:hAnsi="Times New Roman" w:hint="eastAsia"/>
          <w:lang w:eastAsia="zh-HK"/>
        </w:rPr>
        <w:t>等</w:t>
      </w:r>
    </w:p>
    <w:p w14:paraId="399FC62B" w14:textId="38BB9122" w:rsidR="008918F1" w:rsidRPr="00C31A82" w:rsidRDefault="00E83831" w:rsidP="00C31A82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C31A82">
        <w:rPr>
          <w:rFonts w:ascii="Times New Roman" w:hAnsi="Times New Roman" w:hint="eastAsia"/>
        </w:rPr>
        <w:t>職場再出發</w:t>
      </w:r>
      <w:r w:rsidR="00642950">
        <w:rPr>
          <w:rFonts w:ascii="標楷體" w:eastAsia="標楷體" w:hAnsi="標楷體" w:hint="eastAsia"/>
        </w:rPr>
        <w:t>（</w:t>
      </w:r>
      <w:r w:rsidRPr="00C31A82">
        <w:rPr>
          <w:rFonts w:ascii="Times New Roman" w:hAnsi="Times New Roman" w:hint="eastAsia"/>
        </w:rPr>
        <w:t>飲食業</w:t>
      </w:r>
      <w:r w:rsidR="00642950">
        <w:rPr>
          <w:rFonts w:ascii="標楷體" w:eastAsia="標楷體" w:hAnsi="標楷體" w:hint="eastAsia"/>
        </w:rPr>
        <w:t>）</w:t>
      </w:r>
      <w:r w:rsidRPr="00C31A82">
        <w:rPr>
          <w:rFonts w:ascii="Times New Roman" w:hAnsi="Times New Roman" w:hint="eastAsia"/>
        </w:rPr>
        <w:t>基礎證書</w:t>
      </w:r>
      <w:proofErr w:type="gramStart"/>
      <w:r w:rsidRPr="00C31A82">
        <w:rPr>
          <w:rFonts w:ascii="Times New Roman" w:hAnsi="Times New Roman" w:hint="eastAsia"/>
        </w:rPr>
        <w:t>︰</w:t>
      </w:r>
      <w:proofErr w:type="gramEnd"/>
      <w:r w:rsidRPr="00C31A82">
        <w:rPr>
          <w:rFonts w:ascii="Times New Roman" w:hAnsi="Times New Roman" w:hint="eastAsia"/>
          <w:lang w:eastAsia="zh-HK"/>
        </w:rPr>
        <w:t>內容包括</w:t>
      </w:r>
      <w:r w:rsidR="00D26A82" w:rsidRPr="00C31A82">
        <w:rPr>
          <w:rFonts w:ascii="Times New Roman" w:hAnsi="Times New Roman" w:hint="eastAsia"/>
        </w:rPr>
        <w:t>飲食業的認識及實務工作</w:t>
      </w:r>
      <w:r w:rsidRPr="00C31A82">
        <w:rPr>
          <w:rFonts w:ascii="Times New Roman" w:hAnsi="Times New Roman" w:hint="eastAsia"/>
        </w:rPr>
        <w:t>簡介、食物安全與衞生、調適重返職場的心態</w:t>
      </w:r>
      <w:r w:rsidR="008918F1" w:rsidRPr="00C31A82">
        <w:rPr>
          <w:rFonts w:ascii="Times New Roman" w:hAnsi="Times New Roman" w:hint="eastAsia"/>
        </w:rPr>
        <w:t>及求職技巧</w:t>
      </w:r>
      <w:r w:rsidR="008918F1" w:rsidRPr="00C31A82">
        <w:rPr>
          <w:rFonts w:ascii="Times New Roman" w:hAnsi="Times New Roman" w:hint="eastAsia"/>
          <w:lang w:eastAsia="zh-HK"/>
        </w:rPr>
        <w:t>等</w:t>
      </w:r>
    </w:p>
    <w:p w14:paraId="41399EA5" w14:textId="3C3AED5B" w:rsidR="006541B8" w:rsidRPr="006B463B" w:rsidRDefault="006541B8" w:rsidP="00214667">
      <w:pPr>
        <w:pStyle w:val="a3"/>
        <w:numPr>
          <w:ilvl w:val="0"/>
          <w:numId w:val="7"/>
        </w:numPr>
        <w:ind w:left="480" w:hanging="480"/>
        <w:jc w:val="both"/>
        <w:rPr>
          <w:rFonts w:hAnsi="Times New Roman"/>
        </w:rPr>
      </w:pPr>
      <w:r w:rsidRPr="00214667">
        <w:rPr>
          <w:rFonts w:ascii="Times New Roman" w:hAnsi="Times New Roman" w:hint="eastAsia"/>
        </w:rPr>
        <w:t>兒童住宿照顧服務福利工作員（家舍家長或導師）基礎證書</w:t>
      </w:r>
      <w:proofErr w:type="gramStart"/>
      <w:r w:rsidRPr="00214667">
        <w:rPr>
          <w:rFonts w:ascii="Times New Roman" w:hAnsi="Times New Roman" w:hint="eastAsia"/>
        </w:rPr>
        <w:t>︰</w:t>
      </w:r>
      <w:proofErr w:type="gramEnd"/>
      <w:r w:rsidRPr="00214667">
        <w:rPr>
          <w:rFonts w:ascii="Times New Roman" w:hAnsi="Times New Roman" w:hint="eastAsia"/>
          <w:lang w:eastAsia="zh-HK"/>
        </w:rPr>
        <w:t>內容包括</w:t>
      </w:r>
      <w:r w:rsidRPr="00214667">
        <w:rPr>
          <w:rFonts w:hAnsi="Times New Roman" w:hint="eastAsia"/>
        </w:rPr>
        <w:t>兒童住宿照顧服務的簡介及相關法律、</w:t>
      </w:r>
      <w:proofErr w:type="gramStart"/>
      <w:r w:rsidRPr="006B463B">
        <w:rPr>
          <w:rFonts w:hAnsi="Times New Roman" w:hint="eastAsia"/>
        </w:rPr>
        <w:t>家舍的</w:t>
      </w:r>
      <w:proofErr w:type="gramEnd"/>
      <w:r w:rsidRPr="006B463B">
        <w:rPr>
          <w:rFonts w:hAnsi="Times New Roman" w:hint="eastAsia"/>
        </w:rPr>
        <w:t>日常運作</w:t>
      </w:r>
      <w:r w:rsidR="00214667" w:rsidRPr="00214667">
        <w:rPr>
          <w:rFonts w:hAnsi="Times New Roman" w:hint="eastAsia"/>
        </w:rPr>
        <w:t>及團隊溝通、</w:t>
      </w:r>
      <w:proofErr w:type="gramStart"/>
      <w:r w:rsidRPr="006B463B">
        <w:rPr>
          <w:rFonts w:hAnsi="Times New Roman" w:hint="eastAsia"/>
        </w:rPr>
        <w:t>重投職場</w:t>
      </w:r>
      <w:proofErr w:type="gramEnd"/>
      <w:r w:rsidRPr="006B463B">
        <w:rPr>
          <w:rFonts w:hAnsi="Times New Roman" w:hint="eastAsia"/>
        </w:rPr>
        <w:t>的注意事項</w:t>
      </w:r>
      <w:r w:rsidR="00214667" w:rsidRPr="00214667">
        <w:rPr>
          <w:rFonts w:ascii="Times New Roman" w:hAnsi="Times New Roman" w:hint="eastAsia"/>
        </w:rPr>
        <w:t>及求職技巧</w:t>
      </w:r>
      <w:r w:rsidR="00214667" w:rsidRPr="00214667">
        <w:rPr>
          <w:rFonts w:ascii="Times New Roman" w:hAnsi="Times New Roman" w:hint="eastAsia"/>
          <w:lang w:eastAsia="zh-HK"/>
        </w:rPr>
        <w:t>等</w:t>
      </w:r>
    </w:p>
    <w:p w14:paraId="2E4F53B4" w14:textId="77777777" w:rsidR="00214667" w:rsidRDefault="00214667" w:rsidP="00304CA7">
      <w:pPr>
        <w:pStyle w:val="3"/>
        <w:jc w:val="both"/>
        <w:rPr>
          <w:rFonts w:hAnsi="Times New Roman"/>
          <w:sz w:val="24"/>
          <w:szCs w:val="24"/>
          <w:u w:val="single"/>
        </w:rPr>
      </w:pPr>
    </w:p>
    <w:p w14:paraId="3821C5E4" w14:textId="5AA95C85" w:rsidR="00EA3811" w:rsidRPr="00D178D1" w:rsidRDefault="00EA3811" w:rsidP="00304CA7">
      <w:pPr>
        <w:pStyle w:val="3"/>
        <w:jc w:val="both"/>
        <w:rPr>
          <w:rFonts w:hAnsi="Times New Roman"/>
          <w:sz w:val="24"/>
          <w:szCs w:val="24"/>
          <w:u w:val="single"/>
        </w:rPr>
      </w:pPr>
      <w:r w:rsidRPr="00D178D1">
        <w:rPr>
          <w:rFonts w:hAnsi="Times New Roman"/>
          <w:sz w:val="24"/>
          <w:szCs w:val="24"/>
          <w:u w:val="single"/>
        </w:rPr>
        <w:t>多元職業專才教育</w:t>
      </w:r>
    </w:p>
    <w:p w14:paraId="02B197FE" w14:textId="163624E2" w:rsidR="007577CD" w:rsidRPr="00D178D1" w:rsidRDefault="007577CD" w:rsidP="00304CA7">
      <w:pPr>
        <w:jc w:val="both"/>
        <w:rPr>
          <w:rFonts w:ascii="Times New Roman" w:hAnsi="Times New Roman"/>
        </w:rPr>
      </w:pPr>
      <w:bookmarkStart w:id="0" w:name="_Hlk191312921"/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提供</w:t>
      </w:r>
      <w:r w:rsidR="00214667">
        <w:rPr>
          <w:rFonts w:ascii="Times New Roman" w:hAnsi="Times New Roman" w:hint="eastAsia"/>
        </w:rPr>
        <w:t>超過</w:t>
      </w:r>
      <w:r w:rsidR="00214667">
        <w:rPr>
          <w:rFonts w:ascii="Times New Roman" w:hAnsi="Times New Roman" w:hint="eastAsia"/>
        </w:rPr>
        <w:t>8</w:t>
      </w:r>
      <w:r w:rsidRPr="00D178D1">
        <w:rPr>
          <w:rFonts w:ascii="Times New Roman" w:hAnsi="Times New Roman"/>
        </w:rPr>
        <w:t>00</w:t>
      </w:r>
      <w:r w:rsidRPr="00D178D1">
        <w:rPr>
          <w:rFonts w:ascii="Times New Roman" w:hAnsi="Times New Roman"/>
        </w:rPr>
        <w:t>項培訓課程，涵蓋</w:t>
      </w:r>
      <w:r w:rsidRPr="00D178D1">
        <w:rPr>
          <w:rFonts w:ascii="Times New Roman" w:hAnsi="Times New Roman"/>
        </w:rPr>
        <w:t>28</w:t>
      </w:r>
      <w:r w:rsidRPr="00D178D1">
        <w:rPr>
          <w:rFonts w:ascii="Times New Roman" w:hAnsi="Times New Roman"/>
        </w:rPr>
        <w:t>個行業</w:t>
      </w:r>
      <w:r w:rsidR="008203E1">
        <w:rPr>
          <w:rFonts w:ascii="Times New Roman" w:hAnsi="Times New Roman" w:hint="eastAsia"/>
        </w:rPr>
        <w:t>、科技應用</w:t>
      </w:r>
      <w:r w:rsidRPr="00D178D1">
        <w:rPr>
          <w:rFonts w:ascii="Times New Roman" w:hAnsi="Times New Roman"/>
        </w:rPr>
        <w:t>及</w:t>
      </w:r>
      <w:r w:rsidR="008203E1">
        <w:rPr>
          <w:rFonts w:ascii="Times New Roman" w:hAnsi="Times New Roman" w:hint="eastAsia"/>
        </w:rPr>
        <w:t>職場</w:t>
      </w:r>
      <w:r w:rsidRPr="00D178D1">
        <w:rPr>
          <w:rFonts w:ascii="Times New Roman" w:hAnsi="Times New Roman"/>
        </w:rPr>
        <w:t>通用技能範疇，合資格人士</w:t>
      </w:r>
      <w:r w:rsidR="00642950">
        <w:rPr>
          <w:rFonts w:ascii="標楷體" w:eastAsia="標楷體" w:hAnsi="標楷體" w:hint="eastAsia"/>
        </w:rPr>
        <w:t>（</w:t>
      </w:r>
      <w:r w:rsidRPr="00D178D1">
        <w:rPr>
          <w:rFonts w:ascii="Times New Roman" w:hAnsi="Times New Roman"/>
        </w:rPr>
        <w:t>包括</w:t>
      </w:r>
      <w:r w:rsidRPr="00D178D1">
        <w:rPr>
          <w:rFonts w:ascii="Times New Roman" w:hAnsi="Times New Roman"/>
          <w:lang w:eastAsia="zh-HK"/>
        </w:rPr>
        <w:t>「後</w:t>
      </w:r>
      <w:r w:rsidRPr="00D178D1">
        <w:rPr>
          <w:rFonts w:ascii="Times New Roman" w:hAnsi="Times New Roman"/>
        </w:rPr>
        <w:t>50</w:t>
      </w:r>
      <w:r w:rsidRPr="00D178D1">
        <w:rPr>
          <w:rFonts w:ascii="Times New Roman" w:hAnsi="Times New Roman"/>
          <w:lang w:eastAsia="zh-HK"/>
        </w:rPr>
        <w:t>」</w:t>
      </w:r>
      <w:r w:rsidR="00642950">
        <w:rPr>
          <w:rFonts w:ascii="標楷體" w:eastAsia="標楷體" w:hAnsi="標楷體" w:hint="eastAsia"/>
        </w:rPr>
        <w:t>）</w:t>
      </w:r>
      <w:r w:rsidRPr="00D178D1">
        <w:rPr>
          <w:rFonts w:ascii="Times New Roman" w:hAnsi="Times New Roman"/>
        </w:rPr>
        <w:t>可按個人的期望、興趣及培訓需要，報讀相關課程。</w:t>
      </w:r>
    </w:p>
    <w:bookmarkEnd w:id="0"/>
    <w:p w14:paraId="7220AEC8" w14:textId="77777777" w:rsidR="007577CD" w:rsidRPr="00214667" w:rsidRDefault="007577CD" w:rsidP="00304CA7">
      <w:pPr>
        <w:jc w:val="both"/>
        <w:rPr>
          <w:rFonts w:ascii="Times New Roman" w:hAnsi="Times New Roman"/>
        </w:rPr>
      </w:pPr>
    </w:p>
    <w:p w14:paraId="6ADE21BF" w14:textId="77777777"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就業掛鈎課程</w:t>
      </w:r>
    </w:p>
    <w:p w14:paraId="66C18D4D" w14:textId="77777777" w:rsidR="0092567C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一般屬全日制課程，</w:t>
      </w:r>
      <w:r w:rsidR="00304CA7">
        <w:rPr>
          <w:rFonts w:ascii="Times New Roman" w:hAnsi="Times New Roman" w:hint="eastAsia"/>
        </w:rPr>
        <w:t>為失業或待業人士而設，</w:t>
      </w:r>
      <w:r w:rsidRPr="00D178D1">
        <w:rPr>
          <w:rFonts w:ascii="Times New Roman" w:hAnsi="Times New Roman"/>
        </w:rPr>
        <w:t>學費全免</w:t>
      </w:r>
    </w:p>
    <w:p w14:paraId="2A56B8FD" w14:textId="77777777" w:rsidR="007577CD" w:rsidRPr="00CC290D" w:rsidRDefault="007577CD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合資格學員可獲發放再培訓津貼</w:t>
      </w:r>
      <w:r w:rsidR="0092567C">
        <w:rPr>
          <w:rFonts w:ascii="Times New Roman" w:hAnsi="Times New Roman" w:hint="eastAsia"/>
        </w:rPr>
        <w:t>及</w:t>
      </w:r>
      <w:r w:rsidRPr="00CC290D">
        <w:rPr>
          <w:rFonts w:ascii="Times New Roman" w:hAnsi="Times New Roman" w:hint="eastAsia"/>
        </w:rPr>
        <w:t>提供三至六個月的就業跟進服務</w:t>
      </w:r>
    </w:p>
    <w:p w14:paraId="5C03789B" w14:textId="77777777" w:rsidR="007577CD" w:rsidRPr="00D178D1" w:rsidRDefault="007577CD" w:rsidP="00304CA7">
      <w:pPr>
        <w:pStyle w:val="a3"/>
        <w:ind w:left="480"/>
        <w:jc w:val="both"/>
        <w:rPr>
          <w:rFonts w:ascii="Times New Roman" w:hAnsi="Times New Roman"/>
        </w:rPr>
      </w:pPr>
    </w:p>
    <w:p w14:paraId="0C36C314" w14:textId="42912076"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技能提升課程及通用技能課程</w:t>
      </w:r>
      <w:proofErr w:type="gramStart"/>
      <w:r w:rsidR="00642950">
        <w:rPr>
          <w:rFonts w:ascii="標楷體" w:eastAsia="標楷體" w:hAnsi="標楷體" w:hint="eastAsia"/>
        </w:rPr>
        <w:t>（</w:t>
      </w:r>
      <w:proofErr w:type="gramEnd"/>
      <w:r w:rsidR="00F9594B" w:rsidRPr="00514A7D">
        <w:rPr>
          <w:rFonts w:ascii="Times New Roman" w:hAnsi="Times New Roman" w:hint="eastAsia"/>
        </w:rPr>
        <w:t>非</w:t>
      </w:r>
      <w:r w:rsidR="00F9594B" w:rsidRPr="00FD2C1A">
        <w:rPr>
          <w:rFonts w:ascii="Times New Roman" w:hAnsi="Times New Roman"/>
        </w:rPr>
        <w:t>就業掛鈎課程</w:t>
      </w:r>
      <w:r w:rsidR="00642950">
        <w:rPr>
          <w:rFonts w:ascii="標楷體" w:eastAsia="標楷體" w:hAnsi="標楷體" w:hint="eastAsia"/>
        </w:rPr>
        <w:t>）</w:t>
      </w:r>
    </w:p>
    <w:p w14:paraId="2BE697E8" w14:textId="77777777"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一般屬半日或晚間制課程，</w:t>
      </w:r>
      <w:r w:rsidR="00304CA7" w:rsidRPr="00304CA7">
        <w:rPr>
          <w:rFonts w:ascii="Times New Roman" w:hAnsi="Times New Roman" w:hint="eastAsia"/>
        </w:rPr>
        <w:t>失業及在職人士均可報讀，</w:t>
      </w:r>
      <w:r w:rsidRPr="00D178D1">
        <w:rPr>
          <w:rFonts w:ascii="Times New Roman" w:hAnsi="Times New Roman"/>
        </w:rPr>
        <w:t>合資格學員可按其入息水平申請學費豁免或資助</w:t>
      </w:r>
    </w:p>
    <w:p w14:paraId="485E5741" w14:textId="77777777"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技能提升課程協助學員提升本業技能，發展「</w:t>
      </w:r>
      <w:proofErr w:type="gramStart"/>
      <w:r w:rsidRPr="00D178D1">
        <w:rPr>
          <w:rFonts w:ascii="Times New Roman" w:hAnsi="Times New Roman"/>
        </w:rPr>
        <w:t>一專多能</w:t>
      </w:r>
      <w:proofErr w:type="gramEnd"/>
      <w:r w:rsidRPr="00D178D1">
        <w:rPr>
          <w:rFonts w:ascii="Times New Roman" w:hAnsi="Times New Roman"/>
        </w:rPr>
        <w:t>」</w:t>
      </w:r>
    </w:p>
    <w:p w14:paraId="5CFC6FC2" w14:textId="7F1D76A0" w:rsidR="0021202A" w:rsidRDefault="007577CD" w:rsidP="009B7E38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214667">
        <w:rPr>
          <w:rFonts w:ascii="Times New Roman" w:hAnsi="Times New Roman"/>
        </w:rPr>
        <w:lastRenderedPageBreak/>
        <w:t>通用技能課程提供跨行業適用的知識及技能訓練，包括職業語文、資訊科技應用、個人素養、求職技巧</w:t>
      </w:r>
      <w:r w:rsidR="004F1E62" w:rsidRPr="00214667">
        <w:rPr>
          <w:rFonts w:ascii="Times New Roman" w:hAnsi="Times New Roman" w:hint="eastAsia"/>
          <w:lang w:eastAsia="zh-HK"/>
        </w:rPr>
        <w:t>、新數碼科技商業應用、大灣區就業啟航</w:t>
      </w:r>
      <w:r w:rsidRPr="00214667">
        <w:rPr>
          <w:rFonts w:ascii="Times New Roman" w:hAnsi="Times New Roman"/>
        </w:rPr>
        <w:t>等</w:t>
      </w:r>
    </w:p>
    <w:p w14:paraId="46C73FD4" w14:textId="77777777" w:rsidR="00214667" w:rsidRPr="00214667" w:rsidRDefault="00214667" w:rsidP="00214667">
      <w:pPr>
        <w:pStyle w:val="a3"/>
        <w:ind w:left="480"/>
        <w:jc w:val="both"/>
        <w:rPr>
          <w:rFonts w:ascii="Times New Roman" w:hAnsi="Times New Roman"/>
        </w:rPr>
      </w:pPr>
    </w:p>
    <w:p w14:paraId="4FEDC675" w14:textId="77777777"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「零存整付」證書計劃</w:t>
      </w:r>
    </w:p>
    <w:p w14:paraId="6FE35CB4" w14:textId="43306FE1"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鼓勵未能修讀全日制課程的市民</w:t>
      </w:r>
      <w:r w:rsidR="00642950">
        <w:rPr>
          <w:rFonts w:ascii="標楷體" w:eastAsia="標楷體" w:hAnsi="標楷體" w:hint="eastAsia"/>
        </w:rPr>
        <w:t>（</w:t>
      </w:r>
      <w:r w:rsidR="0042038C" w:rsidRPr="00D178D1">
        <w:rPr>
          <w:rFonts w:ascii="Times New Roman" w:hAnsi="Times New Roman"/>
        </w:rPr>
        <w:t>包括</w:t>
      </w:r>
      <w:r w:rsidR="0042038C" w:rsidRPr="00D178D1">
        <w:rPr>
          <w:rFonts w:ascii="Times New Roman" w:hAnsi="Times New Roman"/>
          <w:lang w:eastAsia="zh-HK"/>
        </w:rPr>
        <w:t>「後</w:t>
      </w:r>
      <w:r w:rsidR="0042038C" w:rsidRPr="00D178D1">
        <w:rPr>
          <w:rFonts w:ascii="Times New Roman" w:hAnsi="Times New Roman"/>
        </w:rPr>
        <w:t>50</w:t>
      </w:r>
      <w:r w:rsidR="0042038C" w:rsidRPr="00D178D1">
        <w:rPr>
          <w:rFonts w:ascii="Times New Roman" w:hAnsi="Times New Roman"/>
          <w:lang w:eastAsia="zh-HK"/>
        </w:rPr>
        <w:t>」</w:t>
      </w:r>
      <w:r w:rsidR="00642950">
        <w:rPr>
          <w:rFonts w:ascii="標楷體" w:eastAsia="標楷體" w:hAnsi="標楷體" w:hint="eastAsia"/>
        </w:rPr>
        <w:t>）</w:t>
      </w:r>
      <w:r w:rsidRPr="00D178D1">
        <w:rPr>
          <w:rFonts w:ascii="Times New Roman" w:hAnsi="Times New Roman"/>
        </w:rPr>
        <w:t>靈活安排時間進修，獲取認可資歷。現時，計劃涵蓋「</w:t>
      </w:r>
      <w:proofErr w:type="gramStart"/>
      <w:r w:rsidRPr="00D178D1">
        <w:rPr>
          <w:rFonts w:ascii="Times New Roman" w:hAnsi="Times New Roman"/>
        </w:rPr>
        <w:t>陪月員</w:t>
      </w:r>
      <w:proofErr w:type="gramEnd"/>
      <w:r w:rsidRPr="00D178D1">
        <w:rPr>
          <w:rFonts w:ascii="Times New Roman" w:hAnsi="Times New Roman"/>
        </w:rPr>
        <w:t>基礎證書」、「嬰幼兒照顧員基礎證書」</w:t>
      </w:r>
      <w:r w:rsidR="0042038C" w:rsidRPr="00D178D1">
        <w:rPr>
          <w:rFonts w:ascii="Times New Roman" w:hAnsi="Times New Roman" w:hint="eastAsia"/>
          <w:lang w:eastAsia="zh-HK"/>
        </w:rPr>
        <w:t>、</w:t>
      </w:r>
      <w:r w:rsidRPr="00D178D1">
        <w:rPr>
          <w:rFonts w:ascii="Times New Roman" w:hAnsi="Times New Roman"/>
        </w:rPr>
        <w:t>「職業治療助理基礎證書」</w:t>
      </w:r>
      <w:r w:rsidR="00304CA7">
        <w:rPr>
          <w:rFonts w:ascii="Times New Roman" w:hAnsi="Times New Roman" w:hint="eastAsia"/>
        </w:rPr>
        <w:t>、</w:t>
      </w:r>
      <w:r w:rsidR="0042038C" w:rsidRPr="00D178D1">
        <w:rPr>
          <w:rFonts w:ascii="Times New Roman" w:hAnsi="Times New Roman" w:hint="eastAsia"/>
          <w:lang w:eastAsia="zh-HK"/>
        </w:rPr>
        <w:t>「</w:t>
      </w:r>
      <w:r w:rsidR="0042038C" w:rsidRPr="00D178D1">
        <w:rPr>
          <w:rFonts w:ascii="Times New Roman" w:hAnsi="Times New Roman" w:hint="eastAsia"/>
        </w:rPr>
        <w:t>物理治療助理基礎證書</w:t>
      </w:r>
      <w:r w:rsidR="0042038C" w:rsidRPr="00D178D1">
        <w:rPr>
          <w:rFonts w:ascii="Times New Roman" w:hAnsi="Times New Roman" w:hint="eastAsia"/>
          <w:lang w:eastAsia="zh-HK"/>
        </w:rPr>
        <w:t>」</w:t>
      </w:r>
      <w:r w:rsidR="008203E1">
        <w:rPr>
          <w:rFonts w:ascii="Times New Roman" w:hAnsi="Times New Roman" w:hint="eastAsia"/>
          <w:lang w:eastAsia="zh-HK"/>
        </w:rPr>
        <w:t>、</w:t>
      </w:r>
      <w:r w:rsidR="00304CA7">
        <w:rPr>
          <w:rFonts w:ascii="Times New Roman" w:hAnsi="Times New Roman" w:hint="eastAsia"/>
        </w:rPr>
        <w:t>「</w:t>
      </w:r>
      <w:r w:rsidR="00304CA7" w:rsidRPr="00304CA7">
        <w:rPr>
          <w:rFonts w:ascii="Times New Roman" w:hAnsi="Times New Roman" w:hint="eastAsia"/>
        </w:rPr>
        <w:t>醫護支援人員</w:t>
      </w:r>
      <w:r w:rsidR="00E6316D">
        <w:rPr>
          <w:rFonts w:ascii="標楷體" w:eastAsia="標楷體" w:hAnsi="標楷體" w:hint="eastAsia"/>
        </w:rPr>
        <w:t>（</w:t>
      </w:r>
      <w:r w:rsidR="00304CA7" w:rsidRPr="00304CA7">
        <w:rPr>
          <w:rFonts w:ascii="Times New Roman" w:hAnsi="Times New Roman" w:hint="eastAsia"/>
        </w:rPr>
        <w:t>臨床病人服務</w:t>
      </w:r>
      <w:r w:rsidR="00E6316D">
        <w:rPr>
          <w:rFonts w:ascii="標楷體" w:eastAsia="標楷體" w:hAnsi="標楷體" w:hint="eastAsia"/>
        </w:rPr>
        <w:t>）</w:t>
      </w:r>
      <w:r w:rsidR="00304CA7" w:rsidRPr="00304CA7">
        <w:rPr>
          <w:rFonts w:ascii="Times New Roman" w:hAnsi="Times New Roman" w:hint="eastAsia"/>
        </w:rPr>
        <w:t>基礎證書</w:t>
      </w:r>
      <w:r w:rsidR="00304CA7">
        <w:rPr>
          <w:rFonts w:ascii="Times New Roman" w:hAnsi="Times New Roman" w:hint="eastAsia"/>
        </w:rPr>
        <w:t>」</w:t>
      </w:r>
      <w:bookmarkStart w:id="1" w:name="_Hlk191309941"/>
      <w:r w:rsidR="008203E1">
        <w:rPr>
          <w:rFonts w:ascii="Times New Roman" w:hAnsi="Times New Roman" w:hint="eastAsia"/>
        </w:rPr>
        <w:t>及「</w:t>
      </w:r>
      <w:r w:rsidR="008203E1" w:rsidRPr="008203E1">
        <w:rPr>
          <w:rFonts w:ascii="Times New Roman" w:hAnsi="Times New Roman" w:hint="eastAsia"/>
        </w:rPr>
        <w:t>物業服務證書」</w:t>
      </w:r>
      <w:bookmarkEnd w:id="1"/>
      <w:r w:rsidR="0042038C" w:rsidRPr="00D178D1">
        <w:rPr>
          <w:rFonts w:ascii="Times New Roman" w:hAnsi="Times New Roman" w:hint="eastAsia"/>
          <w:lang w:eastAsia="zh-HK"/>
        </w:rPr>
        <w:t>課程</w:t>
      </w:r>
    </w:p>
    <w:p w14:paraId="3141B120" w14:textId="77777777" w:rsidR="00707DA5" w:rsidRDefault="00707DA5" w:rsidP="00304CA7">
      <w:pPr>
        <w:pStyle w:val="3"/>
        <w:jc w:val="both"/>
        <w:rPr>
          <w:rFonts w:hAnsi="Times New Roman"/>
          <w:sz w:val="24"/>
          <w:szCs w:val="24"/>
          <w:u w:val="single"/>
        </w:rPr>
      </w:pPr>
    </w:p>
    <w:p w14:paraId="3EA9DA01" w14:textId="02EF4BF5" w:rsidR="00EA3811" w:rsidRPr="00D178D1" w:rsidRDefault="00EA3811" w:rsidP="00304CA7">
      <w:pPr>
        <w:pStyle w:val="3"/>
        <w:jc w:val="both"/>
        <w:rPr>
          <w:rFonts w:hAnsi="Times New Roman"/>
          <w:sz w:val="24"/>
          <w:szCs w:val="24"/>
          <w:u w:val="single"/>
        </w:rPr>
      </w:pPr>
      <w:r w:rsidRPr="00D178D1">
        <w:rPr>
          <w:rFonts w:hAnsi="Times New Roman"/>
          <w:sz w:val="24"/>
          <w:szCs w:val="24"/>
          <w:u w:val="single"/>
        </w:rPr>
        <w:t>支援服務</w:t>
      </w:r>
    </w:p>
    <w:p w14:paraId="151D1EA7" w14:textId="1BF3FA07" w:rsidR="00BE73EE" w:rsidRPr="00D178D1" w:rsidRDefault="00BE73EE" w:rsidP="00304CA7">
      <w:pPr>
        <w:pStyle w:val="3"/>
        <w:jc w:val="both"/>
        <w:rPr>
          <w:rFonts w:hAnsi="Times New Roman"/>
          <w:b w:val="0"/>
          <w:sz w:val="24"/>
          <w:szCs w:val="24"/>
        </w:rPr>
      </w:pPr>
      <w:r w:rsidRPr="00D178D1">
        <w:rPr>
          <w:rFonts w:hAnsi="Times New Roman" w:hint="eastAsia"/>
          <w:b w:val="0"/>
          <w:sz w:val="24"/>
          <w:szCs w:val="24"/>
        </w:rPr>
        <w:t>ERB</w:t>
      </w:r>
      <w:r w:rsidRPr="00D178D1">
        <w:rPr>
          <w:rFonts w:hAnsi="Times New Roman" w:hint="eastAsia"/>
          <w:b w:val="0"/>
          <w:sz w:val="24"/>
          <w:szCs w:val="24"/>
        </w:rPr>
        <w:t>提供一系列支援服務，協助市民</w:t>
      </w:r>
      <w:r w:rsidR="0021202A" w:rsidRPr="0021202A">
        <w:rPr>
          <w:rFonts w:ascii="新細明體" w:hint="eastAsia"/>
          <w:b w:val="0"/>
          <w:bCs w:val="0"/>
          <w:kern w:val="0"/>
          <w:sz w:val="24"/>
          <w:szCs w:val="24"/>
        </w:rPr>
        <w:t>（</w:t>
      </w:r>
      <w:r w:rsidRPr="004F1E62">
        <w:rPr>
          <w:rFonts w:hAnsi="Times New Roman" w:hint="eastAsia"/>
          <w:b w:val="0"/>
          <w:bCs w:val="0"/>
          <w:kern w:val="0"/>
          <w:sz w:val="24"/>
          <w:szCs w:val="24"/>
        </w:rPr>
        <w:t>包括「後</w:t>
      </w:r>
      <w:r w:rsidRPr="004F1E62">
        <w:rPr>
          <w:rFonts w:hAnsi="Times New Roman" w:hint="eastAsia"/>
          <w:b w:val="0"/>
          <w:bCs w:val="0"/>
          <w:kern w:val="0"/>
          <w:sz w:val="24"/>
          <w:szCs w:val="24"/>
        </w:rPr>
        <w:t>50</w:t>
      </w:r>
      <w:r w:rsidRPr="004F1E62">
        <w:rPr>
          <w:rFonts w:hAnsi="Times New Roman" w:hint="eastAsia"/>
          <w:b w:val="0"/>
          <w:bCs w:val="0"/>
          <w:kern w:val="0"/>
          <w:sz w:val="24"/>
          <w:szCs w:val="24"/>
        </w:rPr>
        <w:t>」</w:t>
      </w:r>
      <w:r w:rsidR="004F1E62">
        <w:rPr>
          <w:rFonts w:ascii="新細明體" w:hint="eastAsia"/>
          <w:b w:val="0"/>
          <w:bCs w:val="0"/>
          <w:kern w:val="0"/>
          <w:sz w:val="24"/>
          <w:szCs w:val="24"/>
        </w:rPr>
        <w:t>）</w:t>
      </w:r>
      <w:r w:rsidRPr="004F1E62">
        <w:rPr>
          <w:rFonts w:hAnsi="Times New Roman" w:hint="eastAsia"/>
          <w:b w:val="0"/>
          <w:bCs w:val="0"/>
          <w:kern w:val="0"/>
          <w:sz w:val="24"/>
          <w:szCs w:val="24"/>
        </w:rPr>
        <w:t>掌握培</w:t>
      </w:r>
      <w:r w:rsidRPr="00D178D1">
        <w:rPr>
          <w:rFonts w:hAnsi="Times New Roman" w:hint="eastAsia"/>
          <w:b w:val="0"/>
          <w:sz w:val="24"/>
          <w:szCs w:val="24"/>
        </w:rPr>
        <w:t>訓及就業資訊，以及報讀</w:t>
      </w:r>
      <w:r w:rsidRPr="00D178D1">
        <w:rPr>
          <w:rFonts w:hAnsi="Times New Roman" w:hint="eastAsia"/>
          <w:b w:val="0"/>
          <w:sz w:val="24"/>
          <w:szCs w:val="24"/>
        </w:rPr>
        <w:t>ERB</w:t>
      </w:r>
      <w:r w:rsidRPr="00D178D1">
        <w:rPr>
          <w:rFonts w:hAnsi="Times New Roman" w:hint="eastAsia"/>
          <w:b w:val="0"/>
          <w:sz w:val="24"/>
          <w:szCs w:val="24"/>
        </w:rPr>
        <w:t>課程。</w:t>
      </w:r>
    </w:p>
    <w:p w14:paraId="192D96B5" w14:textId="77777777" w:rsidR="007577CD" w:rsidRPr="008203E1" w:rsidRDefault="007577CD" w:rsidP="00304CA7">
      <w:pPr>
        <w:pStyle w:val="3"/>
        <w:jc w:val="both"/>
        <w:rPr>
          <w:rFonts w:hAnsi="Times New Roman"/>
          <w:b w:val="0"/>
          <w:sz w:val="24"/>
          <w:szCs w:val="24"/>
        </w:rPr>
      </w:pPr>
    </w:p>
    <w:p w14:paraId="04FB4D6A" w14:textId="77777777"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服務中心</w:t>
      </w:r>
    </w:p>
    <w:p w14:paraId="37D57CB4" w14:textId="57886521"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bookmarkStart w:id="2" w:name="_Hlk191310003"/>
      <w:r w:rsidRPr="00D178D1">
        <w:rPr>
          <w:rFonts w:ascii="Times New Roman" w:hAnsi="Times New Roman"/>
          <w:lang w:eastAsia="zh-HK"/>
        </w:rPr>
        <w:t>「</w:t>
      </w: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服務中心</w:t>
      </w:r>
      <w:r w:rsidRPr="00D178D1">
        <w:rPr>
          <w:rFonts w:ascii="Times New Roman" w:hAnsi="Times New Roman"/>
          <w:lang w:eastAsia="zh-HK"/>
        </w:rPr>
        <w:t>」</w:t>
      </w:r>
      <w:r w:rsidR="00466F9A" w:rsidRPr="00FC5461">
        <w:rPr>
          <w:rFonts w:ascii="Times New Roman" w:hAnsi="Times New Roman"/>
        </w:rPr>
        <w:t>提供全面的</w:t>
      </w:r>
      <w:r w:rsidR="009F72E9">
        <w:rPr>
          <w:rFonts w:ascii="Times New Roman" w:hAnsi="Times New Roman" w:hint="eastAsia"/>
        </w:rPr>
        <w:t>ERB</w:t>
      </w:r>
      <w:r w:rsidR="00466F9A" w:rsidRPr="00FC5461">
        <w:rPr>
          <w:rFonts w:ascii="Times New Roman" w:hAnsi="Times New Roman"/>
        </w:rPr>
        <w:t>課程資訊</w:t>
      </w:r>
      <w:r w:rsidR="00466F9A">
        <w:rPr>
          <w:rFonts w:ascii="Times New Roman" w:hAnsi="Times New Roman" w:hint="eastAsia"/>
        </w:rPr>
        <w:t>及</w:t>
      </w:r>
      <w:r w:rsidR="00466F9A" w:rsidRPr="00FC5461">
        <w:rPr>
          <w:rFonts w:ascii="Times New Roman" w:hAnsi="Times New Roman"/>
        </w:rPr>
        <w:t>一般課程查詢</w:t>
      </w:r>
      <w:r w:rsidR="009F72E9">
        <w:rPr>
          <w:rFonts w:ascii="Times New Roman" w:hAnsi="Times New Roman" w:hint="eastAsia"/>
        </w:rPr>
        <w:t>服務</w:t>
      </w:r>
      <w:r w:rsidR="00466F9A" w:rsidRPr="00FC5461">
        <w:rPr>
          <w:rFonts w:ascii="Times New Roman" w:hAnsi="Times New Roman"/>
        </w:rPr>
        <w:t>，申請人亦可於服務中心報讀</w:t>
      </w:r>
      <w:r w:rsidR="00466F9A">
        <w:rPr>
          <w:rFonts w:ascii="Times New Roman" w:hAnsi="Times New Roman" w:hint="eastAsia"/>
        </w:rPr>
        <w:t>ERB</w:t>
      </w:r>
      <w:r w:rsidR="00466F9A" w:rsidRPr="00FC5461">
        <w:rPr>
          <w:rFonts w:ascii="Times New Roman" w:hAnsi="Times New Roman"/>
        </w:rPr>
        <w:t>課程</w:t>
      </w:r>
    </w:p>
    <w:p w14:paraId="141DCAC7" w14:textId="37E4F68A"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定期舉辦</w:t>
      </w:r>
      <w:r w:rsidR="008203E1" w:rsidRPr="004715E4">
        <w:rPr>
          <w:rFonts w:ascii="Times New Roman" w:hAnsi="Times New Roman" w:hint="eastAsia"/>
        </w:rPr>
        <w:t>不同類型的活動</w:t>
      </w:r>
      <w:r w:rsidRPr="00D178D1">
        <w:rPr>
          <w:rFonts w:ascii="Times New Roman" w:hAnsi="Times New Roman"/>
        </w:rPr>
        <w:t>，</w:t>
      </w:r>
      <w:r w:rsidR="00E472B5">
        <w:rPr>
          <w:rFonts w:ascii="Times New Roman" w:hAnsi="Times New Roman" w:hint="eastAsia"/>
        </w:rPr>
        <w:t>並</w:t>
      </w:r>
      <w:r w:rsidR="008203E1">
        <w:rPr>
          <w:rFonts w:ascii="Times New Roman" w:hAnsi="Times New Roman" w:hint="eastAsia"/>
        </w:rPr>
        <w:t>設有</w:t>
      </w:r>
      <w:r w:rsidR="008203E1" w:rsidRPr="00D178D1">
        <w:rPr>
          <w:rFonts w:ascii="Times New Roman" w:hAnsi="Times New Roman"/>
        </w:rPr>
        <w:t>培訓顧問服務</w:t>
      </w:r>
      <w:r w:rsidR="00E472B5">
        <w:rPr>
          <w:rFonts w:ascii="Times New Roman" w:hAnsi="Times New Roman" w:hint="eastAsia"/>
        </w:rPr>
        <w:t>和</w:t>
      </w:r>
      <w:r w:rsidRPr="00D178D1">
        <w:rPr>
          <w:rFonts w:ascii="Times New Roman" w:hAnsi="Times New Roman"/>
        </w:rPr>
        <w:t>「培訓及職志測試」，</w:t>
      </w:r>
      <w:r w:rsidR="008203E1" w:rsidRPr="004715E4">
        <w:rPr>
          <w:rFonts w:ascii="Times New Roman" w:hAnsi="Times New Roman" w:hint="eastAsia"/>
        </w:rPr>
        <w:t>協助服務使用者選擇</w:t>
      </w:r>
      <w:r w:rsidR="00795162">
        <w:rPr>
          <w:rFonts w:ascii="Times New Roman" w:hAnsi="Times New Roman" w:hint="eastAsia"/>
        </w:rPr>
        <w:t>切合其培訓需要的</w:t>
      </w:r>
      <w:r w:rsidR="008203E1" w:rsidRPr="004715E4">
        <w:rPr>
          <w:rFonts w:ascii="Times New Roman" w:hAnsi="Times New Roman" w:hint="eastAsia"/>
        </w:rPr>
        <w:t>ERB</w:t>
      </w:r>
      <w:r w:rsidR="008203E1" w:rsidRPr="004715E4">
        <w:rPr>
          <w:rFonts w:ascii="Times New Roman" w:hAnsi="Times New Roman" w:hint="eastAsia"/>
        </w:rPr>
        <w:t>課程</w:t>
      </w:r>
    </w:p>
    <w:p w14:paraId="55F8EF69" w14:textId="30BAD4C2"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推出「</w:t>
      </w:r>
      <w:r w:rsidR="00A77FF2">
        <w:rPr>
          <w:rFonts w:ascii="Times New Roman" w:hAnsi="Times New Roman" w:hint="eastAsia"/>
        </w:rPr>
        <w:t>就業</w:t>
      </w:r>
      <w:r w:rsidRPr="00D178D1">
        <w:rPr>
          <w:rFonts w:ascii="Times New Roman" w:hAnsi="Times New Roman"/>
        </w:rPr>
        <w:t>實戰系列活動</w:t>
      </w:r>
      <w:r w:rsidR="001D23AD" w:rsidRPr="00D178D1">
        <w:rPr>
          <w:rFonts w:ascii="Times New Roman" w:hAnsi="Times New Roman"/>
        </w:rPr>
        <w:t>」</w:t>
      </w:r>
      <w:r w:rsidRPr="00D178D1">
        <w:rPr>
          <w:rFonts w:ascii="Times New Roman" w:hAnsi="Times New Roman"/>
        </w:rPr>
        <w:t>，協助</w:t>
      </w:r>
      <w:r w:rsidRPr="00D178D1">
        <w:rPr>
          <w:rFonts w:ascii="Times New Roman" w:hAnsi="Times New Roman"/>
          <w:lang w:eastAsia="zh-HK"/>
        </w:rPr>
        <w:t>「後</w:t>
      </w:r>
      <w:r w:rsidRPr="00D178D1">
        <w:rPr>
          <w:rFonts w:ascii="Times New Roman" w:hAnsi="Times New Roman"/>
        </w:rPr>
        <w:t>50</w:t>
      </w:r>
      <w:r w:rsidRPr="00D178D1">
        <w:rPr>
          <w:rFonts w:ascii="Times New Roman" w:hAnsi="Times New Roman"/>
          <w:lang w:eastAsia="zh-HK"/>
        </w:rPr>
        <w:t>」</w:t>
      </w:r>
      <w:r w:rsidRPr="00D178D1">
        <w:rPr>
          <w:rFonts w:ascii="Times New Roman" w:hAnsi="Times New Roman"/>
        </w:rPr>
        <w:t>掌握市場動向</w:t>
      </w:r>
      <w:r w:rsidRPr="00D178D1">
        <w:rPr>
          <w:rFonts w:ascii="Times New Roman" w:hAnsi="Times New Roman"/>
          <w:lang w:eastAsia="zh-HK"/>
        </w:rPr>
        <w:t>及</w:t>
      </w:r>
      <w:r w:rsidR="00440C18">
        <w:rPr>
          <w:rFonts w:ascii="Times New Roman" w:hAnsi="Times New Roman" w:hint="eastAsia"/>
        </w:rPr>
        <w:t>職場</w:t>
      </w:r>
      <w:r w:rsidRPr="00D178D1">
        <w:rPr>
          <w:rFonts w:ascii="Times New Roman" w:hAnsi="Times New Roman"/>
        </w:rPr>
        <w:t>實況，為投入職場做好準備</w:t>
      </w:r>
    </w:p>
    <w:bookmarkEnd w:id="2"/>
    <w:p w14:paraId="4A05750C" w14:textId="77777777" w:rsidR="007577CD" w:rsidRPr="00707DA5" w:rsidRDefault="007577CD" w:rsidP="00304CA7">
      <w:pPr>
        <w:jc w:val="both"/>
        <w:rPr>
          <w:rFonts w:ascii="Times New Roman" w:hAnsi="Times New Roman"/>
        </w:rPr>
      </w:pPr>
    </w:p>
    <w:p w14:paraId="4E682866" w14:textId="77777777"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服務點</w:t>
      </w:r>
    </w:p>
    <w:p w14:paraId="0CE29F22" w14:textId="0888733F" w:rsidR="007577CD" w:rsidRPr="00D178D1" w:rsidRDefault="0092567C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ERB</w:t>
      </w:r>
      <w:r>
        <w:rPr>
          <w:rFonts w:ascii="Times New Roman" w:hAnsi="Times New Roman" w:hint="eastAsia"/>
          <w:color w:val="000000"/>
        </w:rPr>
        <w:t>與地區組織協作設立</w:t>
      </w:r>
      <w:r w:rsidR="007577CD" w:rsidRPr="00D178D1">
        <w:rPr>
          <w:rFonts w:ascii="Times New Roman" w:hAnsi="Times New Roman"/>
          <w:color w:val="000000"/>
          <w:lang w:val="zh-TW"/>
        </w:rPr>
        <w:t>「</w:t>
      </w:r>
      <w:r w:rsidR="007577CD" w:rsidRPr="00D178D1">
        <w:rPr>
          <w:rFonts w:ascii="Times New Roman" w:hAnsi="Times New Roman"/>
          <w:color w:val="000000"/>
          <w:lang w:val="zh-TW"/>
        </w:rPr>
        <w:t>ERB</w:t>
      </w:r>
      <w:r w:rsidR="007577CD" w:rsidRPr="00D178D1">
        <w:rPr>
          <w:rFonts w:ascii="Times New Roman" w:hAnsi="Times New Roman"/>
          <w:color w:val="000000"/>
          <w:lang w:val="zh-TW"/>
        </w:rPr>
        <w:t>服務點」，</w:t>
      </w:r>
      <w:r w:rsidR="007577CD" w:rsidRPr="00D178D1">
        <w:rPr>
          <w:rFonts w:ascii="Times New Roman" w:hAnsi="Times New Roman"/>
        </w:rPr>
        <w:t>提供查詢及報讀</w:t>
      </w:r>
      <w:r w:rsidR="007577CD" w:rsidRPr="00D178D1">
        <w:rPr>
          <w:rFonts w:ascii="Times New Roman" w:hAnsi="Times New Roman"/>
        </w:rPr>
        <w:t>ERB</w:t>
      </w:r>
      <w:r w:rsidR="007577CD" w:rsidRPr="00D178D1">
        <w:rPr>
          <w:rFonts w:ascii="Times New Roman" w:hAnsi="Times New Roman"/>
        </w:rPr>
        <w:t>課程服務、舉辦行業講座和試讀班，以及預約培訓顧問服務等</w:t>
      </w:r>
      <w:r w:rsidR="00707DA5">
        <w:rPr>
          <w:rFonts w:ascii="Times New Roman" w:hAnsi="Times New Roman" w:hint="eastAsia"/>
        </w:rPr>
        <w:t>。</w:t>
      </w:r>
      <w:r w:rsidR="00707DA5" w:rsidRPr="00E603F0">
        <w:rPr>
          <w:rFonts w:ascii="Times New Roman" w:hAnsi="Times New Roman" w:hint="eastAsia"/>
        </w:rPr>
        <w:t>每</w:t>
      </w:r>
      <w:proofErr w:type="gramStart"/>
      <w:r w:rsidR="00707DA5" w:rsidRPr="00E603F0">
        <w:rPr>
          <w:rFonts w:ascii="Times New Roman" w:hAnsi="Times New Roman" w:hint="eastAsia"/>
        </w:rPr>
        <w:t>個</w:t>
      </w:r>
      <w:proofErr w:type="gramEnd"/>
      <w:r w:rsidR="00707DA5" w:rsidRPr="00E603F0">
        <w:rPr>
          <w:rFonts w:ascii="Times New Roman" w:hAnsi="Times New Roman" w:hint="eastAsia"/>
        </w:rPr>
        <w:t>服務</w:t>
      </w:r>
      <w:proofErr w:type="gramStart"/>
      <w:r w:rsidR="00707DA5" w:rsidRPr="00E603F0">
        <w:rPr>
          <w:rFonts w:ascii="Times New Roman" w:hAnsi="Times New Roman" w:hint="eastAsia"/>
        </w:rPr>
        <w:t>點均有統籌</w:t>
      </w:r>
      <w:proofErr w:type="gramEnd"/>
      <w:r w:rsidR="00707DA5" w:rsidRPr="00E603F0">
        <w:rPr>
          <w:rFonts w:ascii="Times New Roman" w:hAnsi="Times New Roman" w:hint="eastAsia"/>
        </w:rPr>
        <w:t>機構的職員定期當值，為市民提供服務</w:t>
      </w:r>
    </w:p>
    <w:p w14:paraId="6CFF992A" w14:textId="77777777" w:rsidR="007577CD" w:rsidRPr="00707DA5" w:rsidRDefault="007577CD" w:rsidP="00304CA7">
      <w:pPr>
        <w:jc w:val="both"/>
        <w:rPr>
          <w:rFonts w:ascii="Times New Roman" w:hAnsi="Times New Roman"/>
        </w:rPr>
      </w:pPr>
    </w:p>
    <w:p w14:paraId="24A3DAD8" w14:textId="77777777" w:rsidR="007577CD" w:rsidRPr="00D178D1" w:rsidRDefault="007577CD" w:rsidP="00304CA7">
      <w:pPr>
        <w:jc w:val="both"/>
        <w:rPr>
          <w:rFonts w:ascii="Times New Roman" w:hAnsi="Times New Roman"/>
          <w:lang w:eastAsia="zh-HK"/>
        </w:rPr>
      </w:pPr>
      <w:r w:rsidRPr="00D178D1">
        <w:rPr>
          <w:rFonts w:ascii="Times New Roman" w:hAnsi="Times New Roman"/>
          <w:lang w:eastAsia="zh-HK"/>
        </w:rPr>
        <w:t>ERB</w:t>
      </w:r>
      <w:r w:rsidRPr="00D178D1">
        <w:rPr>
          <w:rFonts w:ascii="Times New Roman" w:hAnsi="Times New Roman"/>
          <w:lang w:eastAsia="zh-HK"/>
        </w:rPr>
        <w:t>「培訓通」課程搜索終端機</w:t>
      </w:r>
    </w:p>
    <w:p w14:paraId="3D0F4A3D" w14:textId="4351EDDC" w:rsidR="007577CD" w:rsidRPr="00D178D1" w:rsidRDefault="007577CD" w:rsidP="00304CA7">
      <w:pPr>
        <w:pStyle w:val="a3"/>
        <w:numPr>
          <w:ilvl w:val="0"/>
          <w:numId w:val="8"/>
        </w:numPr>
        <w:jc w:val="both"/>
        <w:rPr>
          <w:rFonts w:ascii="Times New Roman" w:hAnsi="Times New Roman"/>
          <w:lang w:eastAsia="zh-HK"/>
        </w:rPr>
      </w:pPr>
      <w:r w:rsidRPr="00D178D1">
        <w:rPr>
          <w:rFonts w:ascii="Times New Roman" w:hAnsi="Times New Roman"/>
          <w:lang w:eastAsia="zh-HK"/>
        </w:rPr>
        <w:t>在</w:t>
      </w:r>
      <w:r w:rsidR="00045CFA">
        <w:rPr>
          <w:rFonts w:ascii="Times New Roman" w:hAnsi="Times New Roman" w:hint="eastAsia"/>
          <w:lang w:eastAsia="zh-HK"/>
        </w:rPr>
        <w:t>E</w:t>
      </w:r>
      <w:r w:rsidR="00045CFA">
        <w:rPr>
          <w:rFonts w:ascii="Times New Roman" w:hAnsi="Times New Roman"/>
          <w:lang w:eastAsia="zh-HK"/>
        </w:rPr>
        <w:t>RB</w:t>
      </w:r>
      <w:r w:rsidR="00045CFA">
        <w:rPr>
          <w:rFonts w:ascii="Times New Roman" w:hAnsi="Times New Roman" w:hint="eastAsia"/>
        </w:rPr>
        <w:t>辦事處、</w:t>
      </w:r>
      <w:r w:rsidRPr="00D178D1">
        <w:rPr>
          <w:rFonts w:ascii="Times New Roman" w:hAnsi="Times New Roman"/>
          <w:lang w:eastAsia="zh-HK"/>
        </w:rPr>
        <w:t>「</w:t>
      </w: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  <w:lang w:eastAsia="zh-HK"/>
        </w:rPr>
        <w:t>服務中心」、「</w:t>
      </w: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  <w:lang w:eastAsia="zh-HK"/>
        </w:rPr>
        <w:t>服務點」、勞工處就業中心</w:t>
      </w:r>
      <w:r w:rsidR="00707DA5" w:rsidRPr="00E603F0">
        <w:rPr>
          <w:rFonts w:ascii="Times New Roman" w:hAnsi="Times New Roman" w:hint="eastAsia"/>
        </w:rPr>
        <w:t>及非政府協作</w:t>
      </w:r>
      <w:r w:rsidR="00707DA5">
        <w:rPr>
          <w:rFonts w:ascii="Times New Roman" w:hAnsi="Times New Roman"/>
          <w:lang w:eastAsia="zh-HK"/>
        </w:rPr>
        <w:t>機構</w:t>
      </w:r>
      <w:r w:rsidRPr="00D178D1">
        <w:rPr>
          <w:rFonts w:ascii="Times New Roman" w:hAnsi="Times New Roman"/>
          <w:lang w:eastAsia="zh-HK"/>
        </w:rPr>
        <w:t>設置</w:t>
      </w:r>
      <w:r w:rsidRPr="00D178D1">
        <w:rPr>
          <w:rFonts w:ascii="Times New Roman" w:hAnsi="Times New Roman"/>
          <w:lang w:eastAsia="zh-HK"/>
        </w:rPr>
        <w:t>ERB</w:t>
      </w:r>
      <w:r w:rsidRPr="00D178D1">
        <w:rPr>
          <w:rFonts w:ascii="Times New Roman" w:hAnsi="Times New Roman"/>
          <w:lang w:eastAsia="zh-HK"/>
        </w:rPr>
        <w:t>「培訓通」課程搜索終端機</w:t>
      </w:r>
      <w:r w:rsidR="00B54C41">
        <w:rPr>
          <w:rFonts w:ascii="Times New Roman" w:hAnsi="Times New Roman" w:hint="eastAsia"/>
        </w:rPr>
        <w:t>，</w:t>
      </w:r>
      <w:r w:rsidRPr="00D178D1">
        <w:rPr>
          <w:rFonts w:ascii="Times New Roman" w:hAnsi="Times New Roman"/>
          <w:lang w:eastAsia="zh-HK"/>
        </w:rPr>
        <w:t>巿民可透過「培訓通」搜尋及查閱</w:t>
      </w: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  <w:lang w:eastAsia="zh-HK"/>
        </w:rPr>
        <w:t>課程、培訓中心、服務和活動資訊，以及預約培訓顧問服務</w:t>
      </w:r>
    </w:p>
    <w:p w14:paraId="4EAA2CC9" w14:textId="77777777" w:rsidR="008203E1" w:rsidRPr="00D178D1" w:rsidRDefault="008203E1" w:rsidP="00304CA7">
      <w:pPr>
        <w:jc w:val="both"/>
        <w:rPr>
          <w:rFonts w:ascii="Times New Roman" w:hAnsi="Times New Roman"/>
        </w:rPr>
      </w:pPr>
    </w:p>
    <w:p w14:paraId="26A34EB3" w14:textId="77777777"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培訓顧問服務</w:t>
      </w:r>
    </w:p>
    <w:p w14:paraId="620EF05B" w14:textId="703ABCC0"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bookmarkStart w:id="3" w:name="_Hlk191310350"/>
      <w:r w:rsidRPr="00D178D1">
        <w:rPr>
          <w:rFonts w:ascii="Times New Roman" w:hAnsi="Times New Roman"/>
        </w:rPr>
        <w:t>培訓顧問透過</w:t>
      </w:r>
      <w:r w:rsidR="00466F9A">
        <w:rPr>
          <w:rFonts w:ascii="Times New Roman" w:hAnsi="Times New Roman" w:hint="eastAsia"/>
        </w:rPr>
        <w:t>個別訪談及評估</w:t>
      </w:r>
      <w:r w:rsidRPr="00D178D1">
        <w:rPr>
          <w:rFonts w:ascii="Times New Roman" w:hAnsi="Times New Roman"/>
        </w:rPr>
        <w:t>，為</w:t>
      </w:r>
      <w:r w:rsidR="00EE4E32">
        <w:rPr>
          <w:rFonts w:ascii="Times New Roman" w:hAnsi="Times New Roman" w:hint="eastAsia"/>
        </w:rPr>
        <w:t>服務使用者</w:t>
      </w:r>
      <w:r w:rsidR="00642950">
        <w:rPr>
          <w:rFonts w:ascii="標楷體" w:eastAsia="標楷體" w:hAnsi="標楷體" w:hint="eastAsia"/>
        </w:rPr>
        <w:t>（</w:t>
      </w:r>
      <w:r w:rsidR="0019497D" w:rsidRPr="00D178D1">
        <w:rPr>
          <w:rFonts w:ascii="Times New Roman" w:hAnsi="Times New Roman"/>
        </w:rPr>
        <w:t>包括</w:t>
      </w:r>
      <w:r w:rsidR="0019497D" w:rsidRPr="00D178D1">
        <w:rPr>
          <w:rFonts w:ascii="Times New Roman" w:hAnsi="Times New Roman"/>
          <w:lang w:eastAsia="zh-HK"/>
        </w:rPr>
        <w:t>「後</w:t>
      </w:r>
      <w:r w:rsidR="0019497D" w:rsidRPr="00D178D1">
        <w:rPr>
          <w:rFonts w:ascii="Times New Roman" w:hAnsi="Times New Roman"/>
        </w:rPr>
        <w:t>50</w:t>
      </w:r>
      <w:r w:rsidR="0019497D" w:rsidRPr="00D178D1">
        <w:rPr>
          <w:rFonts w:ascii="Times New Roman" w:hAnsi="Times New Roman"/>
          <w:lang w:eastAsia="zh-HK"/>
        </w:rPr>
        <w:t>」</w:t>
      </w:r>
      <w:r w:rsidR="00642950">
        <w:rPr>
          <w:rFonts w:ascii="標楷體" w:eastAsia="標楷體" w:hAnsi="標楷體" w:hint="eastAsia"/>
        </w:rPr>
        <w:t>）</w:t>
      </w:r>
      <w:r w:rsidRPr="00D178D1">
        <w:rPr>
          <w:rFonts w:ascii="Times New Roman" w:hAnsi="Times New Roman"/>
        </w:rPr>
        <w:t>提供</w:t>
      </w:r>
      <w:r w:rsidR="00B5407D" w:rsidRPr="00B5407D">
        <w:rPr>
          <w:rFonts w:ascii="Times New Roman" w:hAnsi="Times New Roman" w:hint="eastAsia"/>
        </w:rPr>
        <w:t>個人化</w:t>
      </w:r>
      <w:r w:rsidR="00764CF2">
        <w:rPr>
          <w:rFonts w:ascii="Times New Roman" w:hAnsi="Times New Roman" w:hint="eastAsia"/>
        </w:rPr>
        <w:t>的</w:t>
      </w:r>
      <w:r w:rsidR="00B5407D" w:rsidRPr="00B5407D">
        <w:rPr>
          <w:rFonts w:ascii="Times New Roman" w:hAnsi="Times New Roman" w:hint="eastAsia"/>
        </w:rPr>
        <w:t>支援，包括</w:t>
      </w:r>
      <w:r w:rsidR="00E230ED">
        <w:rPr>
          <w:rFonts w:ascii="Times New Roman" w:hAnsi="Times New Roman" w:hint="eastAsia"/>
        </w:rPr>
        <w:t>提供合適的</w:t>
      </w:r>
      <w:r w:rsidR="00B5407D" w:rsidRPr="00B5407D">
        <w:rPr>
          <w:rFonts w:ascii="Times New Roman" w:hAnsi="Times New Roman" w:hint="eastAsia"/>
        </w:rPr>
        <w:t>ERB</w:t>
      </w:r>
      <w:r w:rsidR="00B5407D" w:rsidRPr="00B5407D">
        <w:rPr>
          <w:rFonts w:ascii="Times New Roman" w:hAnsi="Times New Roman" w:hint="eastAsia"/>
        </w:rPr>
        <w:t>課程建議和協助報讀</w:t>
      </w:r>
      <w:r w:rsidR="00B5407D" w:rsidRPr="00B5407D">
        <w:rPr>
          <w:rFonts w:ascii="Times New Roman" w:hAnsi="Times New Roman" w:hint="eastAsia"/>
        </w:rPr>
        <w:t>ERB</w:t>
      </w:r>
      <w:r w:rsidR="00B5407D" w:rsidRPr="00B5407D">
        <w:rPr>
          <w:rFonts w:ascii="Times New Roman" w:hAnsi="Times New Roman" w:hint="eastAsia"/>
        </w:rPr>
        <w:t>課程。</w:t>
      </w:r>
      <w:r w:rsidRPr="00D178D1">
        <w:rPr>
          <w:rFonts w:ascii="Times New Roman" w:hAnsi="Times New Roman"/>
        </w:rPr>
        <w:t>培訓顧問</w:t>
      </w:r>
      <w:r w:rsidR="00E472B5">
        <w:rPr>
          <w:rFonts w:ascii="Times New Roman" w:hAnsi="Times New Roman" w:hint="eastAsia"/>
        </w:rPr>
        <w:t>亦</w:t>
      </w:r>
      <w:r w:rsidRPr="00D178D1">
        <w:rPr>
          <w:rFonts w:ascii="Times New Roman" w:hAnsi="Times New Roman"/>
        </w:rPr>
        <w:t>透過外展服務連</w:t>
      </w:r>
      <w:proofErr w:type="gramStart"/>
      <w:r w:rsidRPr="00D178D1">
        <w:rPr>
          <w:rFonts w:ascii="Times New Roman" w:hAnsi="Times New Roman"/>
        </w:rPr>
        <w:t>繫</w:t>
      </w:r>
      <w:proofErr w:type="gramEnd"/>
      <w:r w:rsidRPr="00D178D1">
        <w:rPr>
          <w:rFonts w:ascii="Times New Roman" w:hAnsi="Times New Roman"/>
        </w:rPr>
        <w:t>地區團體，協助</w:t>
      </w:r>
      <w:r w:rsidR="00E8573B">
        <w:rPr>
          <w:rFonts w:ascii="Times New Roman" w:hAnsi="Times New Roman" w:hint="eastAsia"/>
        </w:rPr>
        <w:t>特定</w:t>
      </w:r>
      <w:r w:rsidRPr="00D178D1">
        <w:rPr>
          <w:rFonts w:ascii="Times New Roman" w:hAnsi="Times New Roman"/>
        </w:rPr>
        <w:t>社群掌握培訓課程及就業資訊</w:t>
      </w:r>
    </w:p>
    <w:bookmarkEnd w:id="3"/>
    <w:p w14:paraId="7227D043" w14:textId="77777777" w:rsidR="001917FE" w:rsidRPr="00707DA5" w:rsidRDefault="001917FE" w:rsidP="00304CA7">
      <w:pPr>
        <w:jc w:val="both"/>
        <w:rPr>
          <w:rFonts w:ascii="Times New Roman" w:hAnsi="Times New Roman"/>
        </w:rPr>
      </w:pPr>
    </w:p>
    <w:p w14:paraId="7C6D882E" w14:textId="77777777"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地區活動</w:t>
      </w:r>
    </w:p>
    <w:p w14:paraId="110E5801" w14:textId="468431C9" w:rsidR="007577CD" w:rsidRPr="00D178D1" w:rsidRDefault="007577CD" w:rsidP="00304CA7">
      <w:pPr>
        <w:pStyle w:val="a3"/>
        <w:numPr>
          <w:ilvl w:val="0"/>
          <w:numId w:val="7"/>
        </w:numPr>
        <w:ind w:left="480" w:hanging="480"/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lastRenderedPageBreak/>
        <w:t>資助培訓機構在全港各區舉辦</w:t>
      </w:r>
      <w:r w:rsidR="00794F46">
        <w:rPr>
          <w:rFonts w:ascii="Times New Roman" w:hAnsi="Times New Roman" w:hint="eastAsia"/>
        </w:rPr>
        <w:t>各式</w:t>
      </w:r>
      <w:r w:rsidRPr="00D178D1">
        <w:rPr>
          <w:rFonts w:ascii="Times New Roman" w:hAnsi="Times New Roman"/>
        </w:rPr>
        <w:t>推廣活動，包括</w:t>
      </w:r>
      <w:r w:rsidR="00795162" w:rsidRPr="005202C8">
        <w:rPr>
          <w:rFonts w:ascii="Times New Roman" w:hAnsi="Times New Roman" w:hint="eastAsia"/>
        </w:rPr>
        <w:t>課程及行業推廣活動、</w:t>
      </w:r>
      <w:r w:rsidR="00795162" w:rsidRPr="002C3A2C">
        <w:rPr>
          <w:rFonts w:ascii="Times New Roman" w:hAnsi="Times New Roman"/>
        </w:rPr>
        <w:t>宣傳攤位</w:t>
      </w:r>
      <w:r w:rsidR="00795162" w:rsidRPr="002C3A2C">
        <w:rPr>
          <w:rFonts w:ascii="Times New Roman" w:hAnsi="Times New Roman" w:hint="eastAsia"/>
          <w:lang w:eastAsia="zh-HK"/>
        </w:rPr>
        <w:t>、</w:t>
      </w:r>
      <w:r w:rsidR="00795162" w:rsidRPr="002C3A2C">
        <w:rPr>
          <w:rFonts w:ascii="Times New Roman" w:hAnsi="Times New Roman"/>
        </w:rPr>
        <w:t>地區</w:t>
      </w:r>
      <w:proofErr w:type="gramStart"/>
      <w:r w:rsidR="00795162" w:rsidRPr="002C3A2C">
        <w:rPr>
          <w:rFonts w:ascii="Times New Roman" w:hAnsi="Times New Roman"/>
        </w:rPr>
        <w:t>導賞團</w:t>
      </w:r>
      <w:proofErr w:type="gramEnd"/>
      <w:r w:rsidR="00795162" w:rsidRPr="002C3A2C">
        <w:rPr>
          <w:rFonts w:ascii="Times New Roman" w:hAnsi="Times New Roman" w:hint="eastAsia"/>
          <w:lang w:eastAsia="zh-HK"/>
        </w:rPr>
        <w:t>、課程體驗活動</w:t>
      </w:r>
      <w:r w:rsidR="00795162">
        <w:rPr>
          <w:rFonts w:ascii="Times New Roman" w:hAnsi="Times New Roman" w:hint="eastAsia"/>
        </w:rPr>
        <w:t>、</w:t>
      </w:r>
      <w:r w:rsidR="00795162" w:rsidRPr="002C3A2C">
        <w:rPr>
          <w:rFonts w:ascii="Times New Roman" w:hAnsi="Times New Roman" w:hint="eastAsia"/>
          <w:lang w:eastAsia="zh-HK"/>
        </w:rPr>
        <w:t>網上活動</w:t>
      </w:r>
      <w:r w:rsidR="00795162" w:rsidRPr="002C3A2C">
        <w:rPr>
          <w:rFonts w:ascii="Times New Roman" w:hAnsi="Times New Roman"/>
        </w:rPr>
        <w:t>，</w:t>
      </w:r>
      <w:r w:rsidR="00795162">
        <w:rPr>
          <w:rFonts w:ascii="Times New Roman" w:hAnsi="Times New Roman" w:hint="eastAsia"/>
        </w:rPr>
        <w:t>以</w:t>
      </w:r>
      <w:r w:rsidR="00795162">
        <w:rPr>
          <w:rFonts w:ascii="Times New Roman" w:hAnsi="Times New Roman" w:hint="eastAsia"/>
          <w:lang w:eastAsia="zh-HK"/>
        </w:rPr>
        <w:t>及</w:t>
      </w:r>
      <w:r w:rsidR="00795162" w:rsidRPr="005202C8">
        <w:rPr>
          <w:rFonts w:ascii="Times New Roman" w:hAnsi="Times New Roman" w:hint="eastAsia"/>
          <w:lang w:eastAsia="zh-HK"/>
        </w:rPr>
        <w:t>特定服務對象專設活動</w:t>
      </w:r>
      <w:r w:rsidR="00795162" w:rsidRPr="002C3A2C">
        <w:rPr>
          <w:rFonts w:ascii="Times New Roman" w:hAnsi="Times New Roman"/>
        </w:rPr>
        <w:t>，</w:t>
      </w:r>
      <w:r w:rsidR="00794F46">
        <w:rPr>
          <w:rFonts w:ascii="Times New Roman" w:hAnsi="Times New Roman" w:hint="eastAsia"/>
        </w:rPr>
        <w:t>為</w:t>
      </w:r>
      <w:proofErr w:type="gramStart"/>
      <w:r w:rsidRPr="00D178D1">
        <w:rPr>
          <w:rFonts w:ascii="Times New Roman" w:hAnsi="Times New Roman"/>
        </w:rPr>
        <w:t>巿</w:t>
      </w:r>
      <w:proofErr w:type="gramEnd"/>
      <w:r w:rsidRPr="00D178D1">
        <w:rPr>
          <w:rFonts w:ascii="Times New Roman" w:hAnsi="Times New Roman"/>
        </w:rPr>
        <w:t>民</w:t>
      </w:r>
      <w:r w:rsidR="00642950">
        <w:rPr>
          <w:rFonts w:ascii="標楷體" w:eastAsia="標楷體" w:hAnsi="標楷體" w:hint="eastAsia"/>
        </w:rPr>
        <w:t>（</w:t>
      </w:r>
      <w:r w:rsidR="001D23AD" w:rsidRPr="00D178D1">
        <w:rPr>
          <w:rFonts w:ascii="Times New Roman" w:hAnsi="Times New Roman"/>
        </w:rPr>
        <w:t>包括</w:t>
      </w:r>
      <w:r w:rsidR="001D23AD" w:rsidRPr="00D178D1">
        <w:rPr>
          <w:rFonts w:ascii="Times New Roman" w:hAnsi="Times New Roman"/>
          <w:lang w:eastAsia="zh-HK"/>
        </w:rPr>
        <w:t>「後</w:t>
      </w:r>
      <w:r w:rsidR="001D23AD" w:rsidRPr="00D178D1">
        <w:rPr>
          <w:rFonts w:ascii="Times New Roman" w:hAnsi="Times New Roman"/>
        </w:rPr>
        <w:t>50</w:t>
      </w:r>
      <w:r w:rsidR="001D23AD" w:rsidRPr="00D178D1">
        <w:rPr>
          <w:rFonts w:ascii="Times New Roman" w:hAnsi="Times New Roman"/>
          <w:lang w:eastAsia="zh-HK"/>
        </w:rPr>
        <w:t>」</w:t>
      </w:r>
      <w:r w:rsidR="00642950">
        <w:rPr>
          <w:rFonts w:ascii="標楷體" w:eastAsia="標楷體" w:hAnsi="標楷體" w:hint="eastAsia"/>
        </w:rPr>
        <w:t>）</w:t>
      </w:r>
      <w:r w:rsidR="00794F46" w:rsidRPr="00794F46">
        <w:rPr>
          <w:rFonts w:ascii="Times New Roman" w:hAnsi="Times New Roman" w:hint="eastAsia"/>
        </w:rPr>
        <w:t>提供</w:t>
      </w:r>
      <w:r w:rsidRPr="00D178D1">
        <w:rPr>
          <w:rFonts w:ascii="Times New Roman" w:hAnsi="Times New Roman"/>
        </w:rPr>
        <w:t>培訓及就業</w:t>
      </w:r>
      <w:r w:rsidR="00794F46">
        <w:rPr>
          <w:rFonts w:ascii="Times New Roman" w:hAnsi="Times New Roman" w:hint="eastAsia"/>
        </w:rPr>
        <w:t>資訊</w:t>
      </w:r>
    </w:p>
    <w:p w14:paraId="6E52EB9D" w14:textId="77777777" w:rsidR="007577CD" w:rsidRPr="00D178D1" w:rsidRDefault="007577CD" w:rsidP="00304CA7">
      <w:pPr>
        <w:jc w:val="both"/>
        <w:rPr>
          <w:rFonts w:ascii="Times New Roman" w:hAnsi="Times New Roman"/>
        </w:rPr>
      </w:pPr>
    </w:p>
    <w:p w14:paraId="7E25CA49" w14:textId="2411653A" w:rsidR="007577CD" w:rsidRPr="00D178D1" w:rsidRDefault="0092567C" w:rsidP="00304CA7">
      <w:pPr>
        <w:jc w:val="both"/>
        <w:rPr>
          <w:rFonts w:ascii="Times New Roman" w:hAnsi="Times New Roman"/>
        </w:rPr>
      </w:pPr>
      <w:r w:rsidRPr="0092567C">
        <w:rPr>
          <w:rFonts w:ascii="Times New Roman" w:hAnsi="Times New Roman" w:hint="eastAsia"/>
        </w:rPr>
        <w:t>ERB</w:t>
      </w:r>
      <w:r w:rsidRPr="0092567C">
        <w:rPr>
          <w:rFonts w:ascii="Times New Roman" w:hAnsi="Times New Roman" w:hint="eastAsia"/>
        </w:rPr>
        <w:t>透過統籌、撥款和監察，委任約</w:t>
      </w:r>
      <w:r w:rsidRPr="0092567C">
        <w:rPr>
          <w:rFonts w:ascii="Times New Roman" w:hAnsi="Times New Roman" w:hint="eastAsia"/>
        </w:rPr>
        <w:t>80</w:t>
      </w:r>
      <w:r w:rsidRPr="0092567C">
        <w:rPr>
          <w:rFonts w:ascii="Times New Roman" w:hAnsi="Times New Roman" w:hint="eastAsia"/>
        </w:rPr>
        <w:t>間培訓機構提供培訓課程和服務，服務對象為</w:t>
      </w:r>
      <w:r w:rsidRPr="0092567C">
        <w:rPr>
          <w:rFonts w:ascii="Times New Roman" w:hAnsi="Times New Roman" w:hint="eastAsia"/>
        </w:rPr>
        <w:t>15</w:t>
      </w:r>
      <w:r w:rsidRPr="0092567C">
        <w:rPr>
          <w:rFonts w:ascii="Times New Roman" w:hAnsi="Times New Roman" w:hint="eastAsia"/>
        </w:rPr>
        <w:t>歲或以上的香港合資格僱員。</w:t>
      </w:r>
      <w:r w:rsidRPr="0092567C">
        <w:rPr>
          <w:rFonts w:ascii="Times New Roman" w:hAnsi="Times New Roman" w:hint="eastAsia"/>
        </w:rPr>
        <w:t>ERB</w:t>
      </w:r>
      <w:r w:rsidRPr="0092567C">
        <w:rPr>
          <w:rFonts w:ascii="Times New Roman" w:hAnsi="Times New Roman" w:hint="eastAsia"/>
        </w:rPr>
        <w:t>致力推動</w:t>
      </w:r>
      <w:r w:rsidR="00E472B5">
        <w:rPr>
          <w:rFonts w:ascii="Times New Roman" w:hAnsi="Times New Roman" w:hint="eastAsia"/>
        </w:rPr>
        <w:t>「</w:t>
      </w:r>
      <w:r w:rsidRPr="0092567C">
        <w:rPr>
          <w:rFonts w:ascii="Times New Roman" w:hAnsi="Times New Roman" w:hint="eastAsia"/>
        </w:rPr>
        <w:t>技能為本</w:t>
      </w:r>
      <w:r w:rsidR="00E472B5">
        <w:rPr>
          <w:rFonts w:ascii="Times New Roman" w:hAnsi="Times New Roman" w:hint="eastAsia"/>
        </w:rPr>
        <w:t>」</w:t>
      </w:r>
      <w:r w:rsidRPr="0092567C">
        <w:rPr>
          <w:rFonts w:ascii="Times New Roman" w:hAnsi="Times New Roman" w:hint="eastAsia"/>
        </w:rPr>
        <w:t>的培訓，為學員構建進修階梯，</w:t>
      </w:r>
      <w:r w:rsidR="00795162">
        <w:rPr>
          <w:rFonts w:ascii="Times New Roman" w:hAnsi="Times New Roman" w:hint="eastAsia"/>
        </w:rPr>
        <w:t>並</w:t>
      </w:r>
      <w:r w:rsidRPr="0092567C">
        <w:rPr>
          <w:rFonts w:ascii="Times New Roman" w:hAnsi="Times New Roman" w:hint="eastAsia"/>
        </w:rPr>
        <w:t>為行業培育人才。</w:t>
      </w:r>
    </w:p>
    <w:p w14:paraId="0ACE5439" w14:textId="77777777" w:rsidR="007577CD" w:rsidRPr="00D178D1" w:rsidRDefault="007577CD" w:rsidP="00304CA7">
      <w:pPr>
        <w:pStyle w:val="3"/>
        <w:jc w:val="both"/>
        <w:rPr>
          <w:rFonts w:hAnsi="Times New Roman"/>
          <w:sz w:val="24"/>
          <w:szCs w:val="24"/>
          <w:u w:val="single"/>
        </w:rPr>
      </w:pPr>
    </w:p>
    <w:p w14:paraId="2881D25E" w14:textId="77777777" w:rsidR="007577CD" w:rsidRPr="00D178D1" w:rsidRDefault="007577CD" w:rsidP="00304CA7">
      <w:pPr>
        <w:pStyle w:val="3"/>
        <w:jc w:val="both"/>
        <w:rPr>
          <w:rFonts w:hAnsi="Times New Roman"/>
          <w:sz w:val="24"/>
          <w:szCs w:val="24"/>
          <w:u w:val="single"/>
        </w:rPr>
      </w:pPr>
      <w:r w:rsidRPr="00D178D1">
        <w:rPr>
          <w:rFonts w:hAnsi="Times New Roman"/>
          <w:sz w:val="24"/>
          <w:szCs w:val="24"/>
          <w:u w:val="single"/>
        </w:rPr>
        <w:t>聯絡我們</w:t>
      </w:r>
    </w:p>
    <w:p w14:paraId="17703AD1" w14:textId="36DB6096" w:rsidR="007577CD" w:rsidRPr="00D178D1" w:rsidRDefault="00277C84" w:rsidP="00304CA7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ERB</w:t>
      </w:r>
      <w:r w:rsidR="007577CD" w:rsidRPr="00D178D1">
        <w:rPr>
          <w:rFonts w:ascii="Times New Roman" w:hAnsi="Times New Roman"/>
        </w:rPr>
        <w:tab/>
      </w:r>
      <w:r w:rsidR="007577CD" w:rsidRPr="00D178D1">
        <w:rPr>
          <w:rFonts w:ascii="Times New Roman" w:hAnsi="Times New Roman"/>
        </w:rPr>
        <w:tab/>
      </w:r>
      <w:r w:rsidR="007577CD" w:rsidRPr="00D178D1">
        <w:rPr>
          <w:rFonts w:ascii="Times New Roman" w:hAnsi="Times New Roman"/>
        </w:rPr>
        <w:tab/>
      </w:r>
      <w:r w:rsidR="007577CD" w:rsidRPr="00D178D1">
        <w:rPr>
          <w:rFonts w:ascii="Times New Roman" w:hAnsi="Times New Roman"/>
        </w:rPr>
        <w:tab/>
      </w:r>
      <w:r w:rsidR="00DC6E99">
        <w:rPr>
          <w:rFonts w:ascii="Times New Roman" w:hAnsi="Times New Roman"/>
        </w:rPr>
        <w:tab/>
      </w:r>
      <w:r w:rsidR="00DC6E99">
        <w:rPr>
          <w:rFonts w:ascii="Times New Roman" w:hAnsi="Times New Roman"/>
        </w:rPr>
        <w:tab/>
      </w:r>
      <w:r w:rsidR="00DC6E99">
        <w:rPr>
          <w:rFonts w:ascii="Times New Roman" w:hAnsi="Times New Roman"/>
        </w:rPr>
        <w:tab/>
      </w:r>
      <w:r w:rsidR="00DC6E99">
        <w:rPr>
          <w:rFonts w:ascii="Times New Roman" w:hAnsi="Times New Roman"/>
        </w:rPr>
        <w:tab/>
      </w:r>
      <w:r w:rsidR="00DC6E99">
        <w:rPr>
          <w:rFonts w:ascii="Times New Roman" w:hAnsi="Times New Roman"/>
        </w:rPr>
        <w:tab/>
      </w:r>
      <w:r w:rsidR="007577CD" w:rsidRPr="00D178D1">
        <w:rPr>
          <w:rFonts w:ascii="Times New Roman" w:hAnsi="Times New Roman"/>
        </w:rPr>
        <w:t>電話：</w:t>
      </w:r>
      <w:r w:rsidR="007577CD" w:rsidRPr="00D178D1">
        <w:rPr>
          <w:rFonts w:ascii="Times New Roman" w:hAnsi="Times New Roman"/>
        </w:rPr>
        <w:t xml:space="preserve">182 182  </w:t>
      </w:r>
      <w:r w:rsidR="00DC6E99">
        <w:rPr>
          <w:rFonts w:ascii="Times New Roman" w:hAnsi="Times New Roman"/>
        </w:rPr>
        <w:tab/>
      </w:r>
      <w:hyperlink r:id="rId8" w:history="1">
        <w:r w:rsidR="00DC6E99" w:rsidRPr="00DC6E99">
          <w:rPr>
            <w:rStyle w:val="a4"/>
            <w:rFonts w:ascii="Times New Roman" w:hAnsi="Times New Roman"/>
          </w:rPr>
          <w:t>www.erb.org</w:t>
        </w:r>
      </w:hyperlink>
    </w:p>
    <w:p w14:paraId="478D0F29" w14:textId="77777777" w:rsidR="007577CD" w:rsidRPr="00D178D1" w:rsidRDefault="007577CD" w:rsidP="00304CA7">
      <w:pPr>
        <w:jc w:val="both"/>
        <w:rPr>
          <w:rFonts w:ascii="Times New Roman" w:hAnsi="Times New Roman"/>
        </w:rPr>
      </w:pPr>
    </w:p>
    <w:p w14:paraId="098B6A52" w14:textId="209063B1" w:rsidR="007577CD" w:rsidRPr="00D178D1" w:rsidRDefault="007577CD" w:rsidP="00304CA7">
      <w:pPr>
        <w:jc w:val="both"/>
        <w:rPr>
          <w:rFonts w:ascii="Times New Roman" w:hAnsi="Times New Roman"/>
        </w:rPr>
      </w:pPr>
      <w:r w:rsidRPr="00D178D1">
        <w:rPr>
          <w:rFonts w:ascii="Times New Roman" w:hAnsi="Times New Roman"/>
        </w:rPr>
        <w:t>ERB</w:t>
      </w:r>
      <w:r w:rsidRPr="00D178D1">
        <w:rPr>
          <w:rFonts w:ascii="Times New Roman" w:hAnsi="Times New Roman"/>
        </w:rPr>
        <w:t>服務中心</w:t>
      </w:r>
      <w:r w:rsidRPr="00D178D1">
        <w:rPr>
          <w:rFonts w:ascii="Times New Roman" w:hAnsi="Times New Roman"/>
        </w:rPr>
        <w:tab/>
      </w:r>
      <w:r w:rsidR="00DC6E99">
        <w:rPr>
          <w:rFonts w:ascii="Times New Roman" w:hAnsi="Times New Roman"/>
        </w:rPr>
        <w:tab/>
      </w:r>
      <w:r w:rsidR="00DC6E99">
        <w:rPr>
          <w:rFonts w:ascii="Times New Roman" w:hAnsi="Times New Roman"/>
        </w:rPr>
        <w:tab/>
      </w:r>
      <w:r w:rsidR="00DC6E99">
        <w:rPr>
          <w:rFonts w:ascii="Times New Roman" w:hAnsi="Times New Roman"/>
        </w:rPr>
        <w:tab/>
      </w:r>
      <w:r w:rsidR="00DC6E99">
        <w:rPr>
          <w:rFonts w:ascii="Times New Roman" w:hAnsi="Times New Roman"/>
        </w:rPr>
        <w:tab/>
      </w:r>
      <w:r w:rsidR="00DC6E99">
        <w:rPr>
          <w:rFonts w:ascii="Times New Roman" w:hAnsi="Times New Roman"/>
        </w:rPr>
        <w:tab/>
      </w:r>
      <w:r w:rsidRPr="00D178D1">
        <w:rPr>
          <w:rFonts w:ascii="Times New Roman" w:hAnsi="Times New Roman"/>
        </w:rPr>
        <w:t>電話：</w:t>
      </w:r>
      <w:r w:rsidRPr="00D178D1">
        <w:rPr>
          <w:rFonts w:ascii="Times New Roman" w:hAnsi="Times New Roman"/>
        </w:rPr>
        <w:t>3919 6100</w:t>
      </w:r>
      <w:r w:rsidR="00DC6E99">
        <w:rPr>
          <w:rFonts w:ascii="Times New Roman" w:hAnsi="Times New Roman"/>
        </w:rPr>
        <w:tab/>
      </w:r>
      <w:hyperlink r:id="rId9" w:history="1">
        <w:r w:rsidR="00DC6E99" w:rsidRPr="00DC6E99">
          <w:rPr>
            <w:rStyle w:val="a4"/>
            <w:rFonts w:ascii="Times New Roman" w:hAnsi="Times New Roman"/>
          </w:rPr>
          <w:t>www.erbsc.erb.org</w:t>
        </w:r>
      </w:hyperlink>
      <w:r w:rsidRPr="00D178D1">
        <w:rPr>
          <w:rFonts w:ascii="Times New Roman" w:hAnsi="Times New Roman"/>
        </w:rPr>
        <w:t xml:space="preserve"> </w:t>
      </w:r>
    </w:p>
    <w:p w14:paraId="447A77C6" w14:textId="77777777" w:rsidR="007577CD" w:rsidRPr="00D178D1" w:rsidRDefault="007577CD" w:rsidP="00304CA7">
      <w:pPr>
        <w:jc w:val="both"/>
        <w:rPr>
          <w:rFonts w:ascii="Times New Roman" w:hAnsi="Times New Roman"/>
        </w:rPr>
      </w:pPr>
    </w:p>
    <w:p w14:paraId="31CD2D4D" w14:textId="31EBA5FD" w:rsidR="00830395" w:rsidRDefault="00830395" w:rsidP="00830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/>
        </w:rPr>
        <w:t>服務點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九龍</w:t>
      </w:r>
      <w:r>
        <w:rPr>
          <w:rFonts w:ascii="Times New Roman" w:hAnsi="Times New Roman"/>
          <w:vertAlign w:val="superscript"/>
        </w:rPr>
        <w:tab/>
      </w:r>
      <w:r w:rsidR="00DC6E99"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 w:rsidR="00DC6E99"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</w:rPr>
        <w:t>電話：</w:t>
      </w:r>
      <w:r>
        <w:rPr>
          <w:rFonts w:ascii="Times New Roman" w:hAnsi="Times New Roman"/>
        </w:rPr>
        <w:t>2326 213</w:t>
      </w:r>
      <w:r>
        <w:rPr>
          <w:rFonts w:ascii="Times New Roman" w:hAnsi="Times New Roman" w:hint="eastAsia"/>
        </w:rPr>
        <w:t>3</w:t>
      </w:r>
    </w:p>
    <w:p w14:paraId="367BE6B9" w14:textId="3A0B0FC0" w:rsidR="00830395" w:rsidRDefault="00830395" w:rsidP="00830395">
      <w:pPr>
        <w:ind w:left="1440" w:firstLine="48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新界</w:t>
      </w:r>
      <w:r>
        <w:rPr>
          <w:rFonts w:ascii="Times New Roman" w:hAnsi="Times New Roman"/>
        </w:rPr>
        <w:tab/>
      </w:r>
      <w:r w:rsidR="00DC6E9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C6E99">
        <w:rPr>
          <w:rFonts w:ascii="Times New Roman" w:hAnsi="Times New Roman"/>
        </w:rPr>
        <w:tab/>
      </w:r>
      <w:r>
        <w:rPr>
          <w:rFonts w:ascii="Times New Roman" w:hAnsi="Times New Roman"/>
        </w:rPr>
        <w:t>電話：</w:t>
      </w:r>
      <w:r>
        <w:rPr>
          <w:rFonts w:ascii="Times New Roman" w:hAnsi="Times New Roman"/>
        </w:rPr>
        <w:t>2428 2283</w:t>
      </w:r>
    </w:p>
    <w:p w14:paraId="68255461" w14:textId="77777777" w:rsidR="00830395" w:rsidRDefault="00830395" w:rsidP="00830395">
      <w:pPr>
        <w:jc w:val="both"/>
        <w:rPr>
          <w:rFonts w:ascii="Times New Roman" w:hAnsi="Times New Roman"/>
        </w:rPr>
      </w:pPr>
    </w:p>
    <w:p w14:paraId="7B22EAE5" w14:textId="627C32F0" w:rsidR="00830395" w:rsidRDefault="00830395" w:rsidP="008303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培訓顧問服務</w:t>
      </w:r>
      <w:r>
        <w:rPr>
          <w:rFonts w:ascii="Times New Roman" w:hAnsi="Times New Roman"/>
        </w:rPr>
        <w:tab/>
      </w:r>
      <w:r w:rsidR="00E230ED">
        <w:rPr>
          <w:rFonts w:ascii="Times New Roman" w:hAnsi="Times New Roman"/>
        </w:rPr>
        <w:t>ERB</w:t>
      </w:r>
      <w:r w:rsidR="00DB6556">
        <w:rPr>
          <w:rFonts w:ascii="Times New Roman" w:hAnsi="Times New Roman"/>
        </w:rPr>
        <w:tab/>
      </w:r>
      <w:r w:rsidR="00DB6556">
        <w:rPr>
          <w:rFonts w:ascii="Times New Roman" w:hAnsi="Times New Roman"/>
        </w:rPr>
        <w:tab/>
      </w:r>
      <w:r w:rsidR="00DB655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C6E99">
        <w:rPr>
          <w:rFonts w:ascii="Times New Roman" w:hAnsi="Times New Roman"/>
        </w:rPr>
        <w:tab/>
      </w:r>
      <w:r>
        <w:rPr>
          <w:rFonts w:ascii="Times New Roman" w:hAnsi="Times New Roman"/>
        </w:rPr>
        <w:t>電話：</w:t>
      </w:r>
      <w:r>
        <w:rPr>
          <w:rFonts w:ascii="Times New Roman" w:hAnsi="Times New Roman"/>
        </w:rPr>
        <w:t>182 182</w:t>
      </w:r>
      <w:r>
        <w:rPr>
          <w:rFonts w:ascii="Times New Roman" w:hAnsi="Times New Roman"/>
        </w:rPr>
        <w:tab/>
      </w:r>
      <w:hyperlink r:id="rId10" w:history="1">
        <w:r w:rsidRPr="006F168E">
          <w:rPr>
            <w:rStyle w:val="a4"/>
            <w:rFonts w:ascii="Times New Roman" w:hAnsi="Times New Roman"/>
          </w:rPr>
          <w:t>www.erb.org/consultancy</w:t>
        </w:r>
      </w:hyperlink>
    </w:p>
    <w:p w14:paraId="1EB1E9B8" w14:textId="232D900F" w:rsidR="00E230ED" w:rsidRDefault="00E230ED" w:rsidP="00E230ED">
      <w:pPr>
        <w:ind w:left="1440"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/>
        </w:rPr>
        <w:t>服務中心</w:t>
      </w:r>
      <w:r>
        <w:rPr>
          <w:rFonts w:ascii="Times New Roman" w:hAnsi="Times New Roman"/>
        </w:rPr>
        <w:tab/>
      </w:r>
      <w:r w:rsidR="00DC6E99">
        <w:rPr>
          <w:rFonts w:ascii="Times New Roman" w:hAnsi="Times New Roman"/>
        </w:rPr>
        <w:tab/>
      </w:r>
      <w:r>
        <w:rPr>
          <w:rFonts w:ascii="Times New Roman" w:hAnsi="Times New Roman"/>
        </w:rPr>
        <w:t>電話：</w:t>
      </w:r>
      <w:r>
        <w:rPr>
          <w:rFonts w:ascii="Times New Roman" w:hAnsi="Times New Roman"/>
        </w:rPr>
        <w:t>3919 6100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59A5559" w14:textId="60A7093F" w:rsidR="00830395" w:rsidRDefault="00E230ED" w:rsidP="00830395">
      <w:pPr>
        <w:ind w:left="1440"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/>
        </w:rPr>
        <w:t>服務點</w:t>
      </w:r>
      <w:r>
        <w:rPr>
          <w:rFonts w:ascii="標楷體" w:eastAsia="標楷體" w:hAnsi="標楷體" w:hint="eastAsia"/>
        </w:rPr>
        <w:t>(</w:t>
      </w:r>
      <w:r w:rsidR="00830395">
        <w:rPr>
          <w:rFonts w:ascii="Times New Roman" w:hAnsi="Times New Roman"/>
        </w:rPr>
        <w:t>九龍</w:t>
      </w:r>
      <w:proofErr w:type="gramStart"/>
      <w:r>
        <w:rPr>
          <w:rFonts w:ascii="Times New Roman" w:hAnsi="Times New Roman"/>
        </w:rPr>
        <w:t>）</w:t>
      </w:r>
      <w:proofErr w:type="gramEnd"/>
      <w:r w:rsidR="00830395">
        <w:rPr>
          <w:rFonts w:ascii="Times New Roman" w:hAnsi="Times New Roman"/>
        </w:rPr>
        <w:tab/>
      </w:r>
      <w:r w:rsidR="00830395">
        <w:rPr>
          <w:rFonts w:ascii="Times New Roman" w:hAnsi="Times New Roman"/>
        </w:rPr>
        <w:t>電話：</w:t>
      </w:r>
      <w:r w:rsidR="00830395">
        <w:rPr>
          <w:rFonts w:ascii="Times New Roman" w:hAnsi="Times New Roman"/>
        </w:rPr>
        <w:t>2326 2133</w:t>
      </w:r>
    </w:p>
    <w:p w14:paraId="10163935" w14:textId="7CF0F5E7" w:rsidR="00830395" w:rsidRDefault="00E230ED" w:rsidP="00830395">
      <w:pPr>
        <w:ind w:left="1440"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/>
        </w:rPr>
        <w:t>服務點</w:t>
      </w:r>
      <w:r>
        <w:rPr>
          <w:rFonts w:ascii="標楷體" w:eastAsia="標楷體" w:hAnsi="標楷體" w:hint="eastAsia"/>
        </w:rPr>
        <w:t>(</w:t>
      </w:r>
      <w:r w:rsidR="00830395">
        <w:rPr>
          <w:rFonts w:ascii="Times New Roman" w:hAnsi="Times New Roman" w:hint="eastAsia"/>
        </w:rPr>
        <w:t>新界</w:t>
      </w:r>
      <w:r w:rsidR="00830395"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）</w:t>
      </w:r>
      <w:proofErr w:type="gramEnd"/>
      <w:r w:rsidR="00830395">
        <w:rPr>
          <w:rFonts w:ascii="Times New Roman" w:hAnsi="Times New Roman"/>
        </w:rPr>
        <w:tab/>
      </w:r>
      <w:r w:rsidR="00830395">
        <w:rPr>
          <w:rFonts w:ascii="Times New Roman" w:hAnsi="Times New Roman"/>
        </w:rPr>
        <w:t>電話：</w:t>
      </w:r>
      <w:r w:rsidR="00830395">
        <w:rPr>
          <w:rFonts w:ascii="Times New Roman" w:hAnsi="Times New Roman"/>
        </w:rPr>
        <w:t>2428 2283</w:t>
      </w:r>
    </w:p>
    <w:p w14:paraId="160324FD" w14:textId="77777777" w:rsidR="00304CA7" w:rsidRDefault="00304CA7" w:rsidP="00304CA7">
      <w:pPr>
        <w:jc w:val="both"/>
        <w:rPr>
          <w:rFonts w:ascii="Times New Roman" w:hAnsi="Times New Roman"/>
        </w:rPr>
      </w:pPr>
    </w:p>
    <w:p w14:paraId="11AEAA59" w14:textId="3E02FDB8" w:rsidR="00304CA7" w:rsidRPr="00593656" w:rsidRDefault="00304CA7" w:rsidP="00304CA7">
      <w:pPr>
        <w:jc w:val="both"/>
        <w:rPr>
          <w:rFonts w:ascii="Times New Roman" w:hAnsi="Times New Roman"/>
        </w:rPr>
      </w:pPr>
      <w:r w:rsidRPr="00B54C41">
        <w:rPr>
          <w:rFonts w:ascii="Times New Roman" w:hAnsi="Times New Roman" w:hint="eastAsia"/>
        </w:rPr>
        <w:t>搜尋</w:t>
      </w:r>
      <w:r w:rsidRPr="00B54C41">
        <w:rPr>
          <w:rFonts w:ascii="Times New Roman" w:hAnsi="Times New Roman" w:hint="eastAsia"/>
        </w:rPr>
        <w:t>E</w:t>
      </w:r>
      <w:r w:rsidRPr="00B54C41">
        <w:rPr>
          <w:rFonts w:ascii="Times New Roman" w:hAnsi="Times New Roman"/>
        </w:rPr>
        <w:t>RB</w:t>
      </w:r>
      <w:r w:rsidRPr="00B54C41">
        <w:rPr>
          <w:rFonts w:ascii="Times New Roman" w:hAnsi="Times New Roman" w:hint="eastAsia"/>
        </w:rPr>
        <w:t>課程</w:t>
      </w:r>
      <w:proofErr w:type="gramStart"/>
      <w:r w:rsidR="00642950">
        <w:rPr>
          <w:rFonts w:ascii="Times New Roman" w:hAnsi="Times New Roman"/>
        </w:rPr>
        <w:t>（</w:t>
      </w:r>
      <w:proofErr w:type="gramEnd"/>
      <w:r w:rsidR="0070552B" w:rsidRPr="00B54C41">
        <w:rPr>
          <w:rFonts w:ascii="Times New Roman" w:hAnsi="Times New Roman"/>
        </w:rPr>
        <w:t>QR code to https://course.erb.org</w:t>
      </w:r>
      <w:proofErr w:type="gramStart"/>
      <w:r w:rsidR="00642950">
        <w:rPr>
          <w:rFonts w:ascii="Times New Roman" w:hAnsi="Times New Roman"/>
        </w:rPr>
        <w:t>）</w:t>
      </w:r>
      <w:proofErr w:type="gramEnd"/>
    </w:p>
    <w:p w14:paraId="74C9C0CA" w14:textId="77777777" w:rsidR="00304CA7" w:rsidRPr="00593656" w:rsidRDefault="00304CA7" w:rsidP="00304CA7">
      <w:pPr>
        <w:jc w:val="both"/>
        <w:rPr>
          <w:rFonts w:ascii="Times New Roman" w:hAnsi="Times New Roman"/>
        </w:rPr>
      </w:pPr>
    </w:p>
    <w:p w14:paraId="7AF608E1" w14:textId="77777777" w:rsidR="00304CA7" w:rsidRPr="00593656" w:rsidRDefault="00304CA7" w:rsidP="00304CA7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ERB</w:t>
      </w:r>
      <w:r w:rsidRPr="00593656">
        <w:rPr>
          <w:rFonts w:ascii="Times New Roman" w:hAnsi="Times New Roman" w:hint="eastAsia"/>
        </w:rPr>
        <w:t>熱線</w:t>
      </w:r>
      <w:r w:rsidRPr="00593656">
        <w:rPr>
          <w:rFonts w:ascii="Times New Roman" w:hAnsi="Times New Roman" w:hint="eastAsia"/>
        </w:rPr>
        <w:t xml:space="preserve">182 182 </w:t>
      </w:r>
    </w:p>
    <w:p w14:paraId="4BBF978C" w14:textId="77777777" w:rsidR="00304CA7" w:rsidRDefault="00304CA7" w:rsidP="00304CA7">
      <w:pPr>
        <w:jc w:val="both"/>
        <w:rPr>
          <w:rFonts w:ascii="Times New Roman" w:hAnsi="Times New Roman"/>
        </w:rPr>
      </w:pPr>
      <w:hyperlink r:id="rId11" w:history="1">
        <w:r w:rsidRPr="004F20A6">
          <w:rPr>
            <w:rStyle w:val="a4"/>
            <w:rFonts w:ascii="Times New Roman" w:hAnsi="Times New Roman"/>
          </w:rPr>
          <w:t>www.erb.org</w:t>
        </w:r>
      </w:hyperlink>
    </w:p>
    <w:p w14:paraId="312C9EDA" w14:textId="77777777" w:rsidR="00E472B5" w:rsidRPr="00593656" w:rsidRDefault="00E472B5" w:rsidP="00E472B5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&lt;FB icon&gt;</w:t>
      </w:r>
      <w:r>
        <w:rPr>
          <w:rFonts w:ascii="Times New Roman" w:hAnsi="Times New Roman"/>
        </w:rPr>
        <w:t xml:space="preserve"> </w:t>
      </w:r>
      <w:r w:rsidRPr="00593656">
        <w:rPr>
          <w:rFonts w:ascii="Times New Roman" w:hAnsi="Times New Roman"/>
        </w:rPr>
        <w:t>My</w:t>
      </w:r>
      <w:r>
        <w:rPr>
          <w:rFonts w:ascii="Times New Roman" w:hAnsi="Times New Roman"/>
        </w:rPr>
        <w:t xml:space="preserve"> </w:t>
      </w:r>
      <w:r w:rsidRPr="00593656">
        <w:rPr>
          <w:rFonts w:ascii="Times New Roman" w:hAnsi="Times New Roman"/>
        </w:rPr>
        <w:t>ERB</w:t>
      </w:r>
    </w:p>
    <w:p w14:paraId="17D6D6F5" w14:textId="77777777" w:rsidR="00E472B5" w:rsidRDefault="00E472B5" w:rsidP="00E472B5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&lt;IG icon&gt;</w:t>
      </w:r>
      <w:r>
        <w:rPr>
          <w:rFonts w:ascii="Times New Roman" w:hAnsi="Times New Roman"/>
        </w:rPr>
        <w:t xml:space="preserve"> </w:t>
      </w:r>
      <w:proofErr w:type="gramStart"/>
      <w:r w:rsidRPr="00593656">
        <w:rPr>
          <w:rFonts w:ascii="Times New Roman" w:hAnsi="Times New Roman" w:hint="eastAsia"/>
        </w:rPr>
        <w:t>蔣</w:t>
      </w:r>
      <w:proofErr w:type="gramEnd"/>
      <w:r w:rsidRPr="00593656">
        <w:rPr>
          <w:rFonts w:ascii="Times New Roman" w:hAnsi="Times New Roman" w:hint="eastAsia"/>
        </w:rPr>
        <w:t>知識</w:t>
      </w:r>
      <w:r w:rsidRPr="00593656">
        <w:rPr>
          <w:rFonts w:ascii="Times New Roman" w:hAnsi="Times New Roman" w:hint="eastAsia"/>
        </w:rPr>
        <w:t xml:space="preserve"> Captain K</w:t>
      </w:r>
    </w:p>
    <w:p w14:paraId="28012C9A" w14:textId="5CA0CB7A" w:rsidR="00E472B5" w:rsidRDefault="00E472B5" w:rsidP="00E472B5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&lt;LinkedIn icon&gt; Employees Retraining Board </w:t>
      </w:r>
      <w:r w:rsidR="00642950"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ERB</w:t>
      </w:r>
      <w:r w:rsidR="00642950">
        <w:rPr>
          <w:rFonts w:ascii="Times New Roman" w:hAnsi="Times New Roman" w:hint="eastAsia"/>
        </w:rPr>
        <w:t>）</w:t>
      </w:r>
      <w:r>
        <w:rPr>
          <w:rFonts w:ascii="Times New Roman" w:hAnsi="Times New Roman" w:hint="eastAsia"/>
        </w:rPr>
        <w:t xml:space="preserve"> </w:t>
      </w:r>
    </w:p>
    <w:p w14:paraId="77E994F6" w14:textId="77777777" w:rsidR="00304CA7" w:rsidRPr="00D178D1" w:rsidRDefault="00304CA7" w:rsidP="00304CA7">
      <w:pPr>
        <w:jc w:val="both"/>
        <w:rPr>
          <w:rFonts w:ascii="Times New Roman" w:hAnsi="Times New Roman"/>
        </w:rPr>
      </w:pPr>
    </w:p>
    <w:p w14:paraId="5704A863" w14:textId="13CC4A72" w:rsidR="0019497D" w:rsidRPr="000B5215" w:rsidRDefault="00642950" w:rsidP="00304CA7">
      <w:pPr>
        <w:jc w:val="both"/>
        <w:rPr>
          <w:rFonts w:ascii="Times New Roman" w:hAnsi="Times New Roman"/>
        </w:rPr>
      </w:pPr>
      <w:r>
        <w:rPr>
          <w:rFonts w:ascii="標楷體" w:eastAsia="標楷體" w:hAnsi="標楷體" w:hint="eastAsia"/>
        </w:rPr>
        <w:t>（</w:t>
      </w:r>
      <w:r w:rsidR="0092567C" w:rsidRPr="00D178D1">
        <w:rPr>
          <w:rFonts w:ascii="Times New Roman" w:hAnsi="Times New Roman"/>
        </w:rPr>
        <w:t>202</w:t>
      </w:r>
      <w:r w:rsidR="00E230ED">
        <w:rPr>
          <w:rFonts w:ascii="Times New Roman" w:hAnsi="Times New Roman" w:hint="eastAsia"/>
        </w:rPr>
        <w:t>6</w:t>
      </w:r>
      <w:r w:rsidR="0019497D" w:rsidRPr="00D178D1">
        <w:rPr>
          <w:rFonts w:ascii="Times New Roman" w:hAnsi="Times New Roman"/>
        </w:rPr>
        <w:t>年</w:t>
      </w:r>
      <w:r w:rsidR="001C5486">
        <w:rPr>
          <w:rFonts w:ascii="Times New Roman" w:hAnsi="Times New Roman" w:hint="eastAsia"/>
        </w:rPr>
        <w:t>4</w:t>
      </w:r>
      <w:r w:rsidR="0019497D" w:rsidRPr="00D178D1">
        <w:rPr>
          <w:rFonts w:ascii="Times New Roman" w:hAnsi="Times New Roman"/>
        </w:rPr>
        <w:t>月印製</w:t>
      </w:r>
      <w:r>
        <w:rPr>
          <w:rFonts w:ascii="標楷體" w:eastAsia="標楷體" w:hAnsi="標楷體" w:hint="eastAsia"/>
        </w:rPr>
        <w:t>）</w:t>
      </w:r>
    </w:p>
    <w:p w14:paraId="68BCC417" w14:textId="77777777" w:rsidR="00EA3811" w:rsidRPr="00B03569" w:rsidRDefault="00EA3811" w:rsidP="00304CA7">
      <w:pPr>
        <w:jc w:val="both"/>
        <w:rPr>
          <w:rFonts w:ascii="Times New Roman" w:hAnsi="Times New Roman"/>
        </w:rPr>
      </w:pPr>
    </w:p>
    <w:sectPr w:rsidR="00EA3811" w:rsidRPr="00B03569" w:rsidSect="00B03569">
      <w:pgSz w:w="11906" w:h="16838"/>
      <w:pgMar w:top="1247" w:right="1247" w:bottom="1247" w:left="124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12293" w14:textId="77777777" w:rsidR="00BF4F42" w:rsidRDefault="00BF4F42" w:rsidP="00B03569">
      <w:r>
        <w:separator/>
      </w:r>
    </w:p>
  </w:endnote>
  <w:endnote w:type="continuationSeparator" w:id="0">
    <w:p w14:paraId="73CF80BC" w14:textId="77777777" w:rsidR="00BF4F42" w:rsidRDefault="00BF4F42" w:rsidP="00B0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35723" w14:textId="77777777" w:rsidR="00BF4F42" w:rsidRDefault="00BF4F42" w:rsidP="00B03569">
      <w:r>
        <w:separator/>
      </w:r>
    </w:p>
  </w:footnote>
  <w:footnote w:type="continuationSeparator" w:id="0">
    <w:p w14:paraId="03D9A6FD" w14:textId="77777777" w:rsidR="00BF4F42" w:rsidRDefault="00BF4F42" w:rsidP="00B03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535A2"/>
    <w:multiLevelType w:val="multilevel"/>
    <w:tmpl w:val="0CF535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723C3"/>
    <w:multiLevelType w:val="hybridMultilevel"/>
    <w:tmpl w:val="4B987A2C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5BA33E8"/>
    <w:multiLevelType w:val="hybridMultilevel"/>
    <w:tmpl w:val="2F9CE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B1BD7"/>
    <w:multiLevelType w:val="hybridMultilevel"/>
    <w:tmpl w:val="5C106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1268A"/>
    <w:multiLevelType w:val="hybridMultilevel"/>
    <w:tmpl w:val="6422F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73907"/>
    <w:multiLevelType w:val="hybridMultilevel"/>
    <w:tmpl w:val="CF66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65C92"/>
    <w:multiLevelType w:val="hybridMultilevel"/>
    <w:tmpl w:val="A6A69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901E6"/>
    <w:multiLevelType w:val="hybridMultilevel"/>
    <w:tmpl w:val="019A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954500">
    <w:abstractNumId w:val="7"/>
  </w:num>
  <w:num w:numId="2" w16cid:durableId="1045326727">
    <w:abstractNumId w:val="2"/>
  </w:num>
  <w:num w:numId="3" w16cid:durableId="1706562756">
    <w:abstractNumId w:val="6"/>
  </w:num>
  <w:num w:numId="4" w16cid:durableId="1589725938">
    <w:abstractNumId w:val="3"/>
  </w:num>
  <w:num w:numId="5" w16cid:durableId="526873567">
    <w:abstractNumId w:val="4"/>
  </w:num>
  <w:num w:numId="6" w16cid:durableId="2139832493">
    <w:abstractNumId w:val="5"/>
  </w:num>
  <w:num w:numId="7" w16cid:durableId="1584409177">
    <w:abstractNumId w:val="7"/>
  </w:num>
  <w:num w:numId="8" w16cid:durableId="745687435">
    <w:abstractNumId w:val="1"/>
  </w:num>
  <w:num w:numId="9" w16cid:durableId="86999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811"/>
    <w:rsid w:val="00045CFA"/>
    <w:rsid w:val="000C0B4D"/>
    <w:rsid w:val="001917FE"/>
    <w:rsid w:val="0019497D"/>
    <w:rsid w:val="001B188D"/>
    <w:rsid w:val="001C5486"/>
    <w:rsid w:val="001D23AD"/>
    <w:rsid w:val="0021202A"/>
    <w:rsid w:val="00214667"/>
    <w:rsid w:val="00225293"/>
    <w:rsid w:val="002319E4"/>
    <w:rsid w:val="002654B9"/>
    <w:rsid w:val="002744A3"/>
    <w:rsid w:val="00277C84"/>
    <w:rsid w:val="002945B2"/>
    <w:rsid w:val="002E7005"/>
    <w:rsid w:val="00304CA7"/>
    <w:rsid w:val="003341FE"/>
    <w:rsid w:val="003424C5"/>
    <w:rsid w:val="00354128"/>
    <w:rsid w:val="00363707"/>
    <w:rsid w:val="00377433"/>
    <w:rsid w:val="00395DA3"/>
    <w:rsid w:val="003C0DAB"/>
    <w:rsid w:val="003C284E"/>
    <w:rsid w:val="003F3511"/>
    <w:rsid w:val="0042038C"/>
    <w:rsid w:val="00440C18"/>
    <w:rsid w:val="004421FD"/>
    <w:rsid w:val="00466F9A"/>
    <w:rsid w:val="004B0F87"/>
    <w:rsid w:val="004F1E62"/>
    <w:rsid w:val="00510F29"/>
    <w:rsid w:val="005376BD"/>
    <w:rsid w:val="00584B3A"/>
    <w:rsid w:val="0059200C"/>
    <w:rsid w:val="00597770"/>
    <w:rsid w:val="005C264C"/>
    <w:rsid w:val="00642950"/>
    <w:rsid w:val="0065191E"/>
    <w:rsid w:val="006541B8"/>
    <w:rsid w:val="00654F9A"/>
    <w:rsid w:val="00692D93"/>
    <w:rsid w:val="006B463B"/>
    <w:rsid w:val="0070552B"/>
    <w:rsid w:val="00707DA5"/>
    <w:rsid w:val="007461A4"/>
    <w:rsid w:val="007577CD"/>
    <w:rsid w:val="00764CF2"/>
    <w:rsid w:val="00785F0E"/>
    <w:rsid w:val="00794F46"/>
    <w:rsid w:val="00795162"/>
    <w:rsid w:val="007D2EC2"/>
    <w:rsid w:val="007D4FBE"/>
    <w:rsid w:val="007D6EE8"/>
    <w:rsid w:val="007F2616"/>
    <w:rsid w:val="007F4EDA"/>
    <w:rsid w:val="008203E1"/>
    <w:rsid w:val="00830395"/>
    <w:rsid w:val="00861306"/>
    <w:rsid w:val="00870742"/>
    <w:rsid w:val="00881EDE"/>
    <w:rsid w:val="008918F1"/>
    <w:rsid w:val="00892887"/>
    <w:rsid w:val="008A4E38"/>
    <w:rsid w:val="0092567C"/>
    <w:rsid w:val="0096223F"/>
    <w:rsid w:val="009B06E1"/>
    <w:rsid w:val="009C3C84"/>
    <w:rsid w:val="009F6318"/>
    <w:rsid w:val="009F72E9"/>
    <w:rsid w:val="00A2394E"/>
    <w:rsid w:val="00A23BAA"/>
    <w:rsid w:val="00A32417"/>
    <w:rsid w:val="00A618D0"/>
    <w:rsid w:val="00A67149"/>
    <w:rsid w:val="00A77FF2"/>
    <w:rsid w:val="00A90253"/>
    <w:rsid w:val="00A9217D"/>
    <w:rsid w:val="00AA69E5"/>
    <w:rsid w:val="00AD692B"/>
    <w:rsid w:val="00B03569"/>
    <w:rsid w:val="00B35A3C"/>
    <w:rsid w:val="00B47EBE"/>
    <w:rsid w:val="00B52CE4"/>
    <w:rsid w:val="00B5407D"/>
    <w:rsid w:val="00B54C41"/>
    <w:rsid w:val="00B62FA0"/>
    <w:rsid w:val="00B85C44"/>
    <w:rsid w:val="00BB4C37"/>
    <w:rsid w:val="00BE73EE"/>
    <w:rsid w:val="00BF4F42"/>
    <w:rsid w:val="00C046D7"/>
    <w:rsid w:val="00C049F1"/>
    <w:rsid w:val="00C177D7"/>
    <w:rsid w:val="00C26AAD"/>
    <w:rsid w:val="00C31A82"/>
    <w:rsid w:val="00C33096"/>
    <w:rsid w:val="00C47B31"/>
    <w:rsid w:val="00C703E3"/>
    <w:rsid w:val="00C73AE5"/>
    <w:rsid w:val="00C842C5"/>
    <w:rsid w:val="00CC290D"/>
    <w:rsid w:val="00D16C52"/>
    <w:rsid w:val="00D178D1"/>
    <w:rsid w:val="00D20DD8"/>
    <w:rsid w:val="00D26A82"/>
    <w:rsid w:val="00D6237E"/>
    <w:rsid w:val="00D867E0"/>
    <w:rsid w:val="00DB5431"/>
    <w:rsid w:val="00DB6556"/>
    <w:rsid w:val="00DC6E99"/>
    <w:rsid w:val="00E230ED"/>
    <w:rsid w:val="00E254C8"/>
    <w:rsid w:val="00E40C04"/>
    <w:rsid w:val="00E472B5"/>
    <w:rsid w:val="00E6316D"/>
    <w:rsid w:val="00E83831"/>
    <w:rsid w:val="00E8573B"/>
    <w:rsid w:val="00E91BB3"/>
    <w:rsid w:val="00EA37C1"/>
    <w:rsid w:val="00EA3811"/>
    <w:rsid w:val="00ED5C32"/>
    <w:rsid w:val="00EE4E32"/>
    <w:rsid w:val="00EE6D9D"/>
    <w:rsid w:val="00F22F31"/>
    <w:rsid w:val="00F90FF2"/>
    <w:rsid w:val="00F9594B"/>
    <w:rsid w:val="00FE2464"/>
    <w:rsid w:val="00FE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8720B"/>
  <w15:chartTrackingRefBased/>
  <w15:docId w15:val="{8A4C34BD-040C-4317-AD7C-88B74AC5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AE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3AE5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EA3811"/>
    <w:pPr>
      <w:keepNext/>
      <w:outlineLvl w:val="2"/>
    </w:pPr>
    <w:rPr>
      <w:rFonts w:ascii="Times New Roman" w:hAnsi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C73AE5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EA3811"/>
    <w:rPr>
      <w:rFonts w:ascii="Times New Roman" w:eastAsia="新細明體" w:hAnsi="新細明體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EA3811"/>
    <w:pPr>
      <w:widowControl/>
      <w:ind w:left="720"/>
      <w:contextualSpacing/>
    </w:pPr>
    <w:rPr>
      <w:kern w:val="0"/>
    </w:rPr>
  </w:style>
  <w:style w:type="character" w:styleId="a4">
    <w:name w:val="Hyperlink"/>
    <w:uiPriority w:val="99"/>
    <w:unhideWhenUsed/>
    <w:qFormat/>
    <w:rsid w:val="00EA3811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B035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03569"/>
    <w:rPr>
      <w:kern w:val="2"/>
    </w:rPr>
  </w:style>
  <w:style w:type="paragraph" w:styleId="a7">
    <w:name w:val="footer"/>
    <w:basedOn w:val="a"/>
    <w:link w:val="a8"/>
    <w:uiPriority w:val="99"/>
    <w:unhideWhenUsed/>
    <w:rsid w:val="00B035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03569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7D2EC2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7D2EC2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E83831"/>
    <w:rPr>
      <w:kern w:val="2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DC6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rb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rb.org/consultanc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bsc.erb.or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8042F-EE9E-41D7-B498-5FA6B298D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1026</Words>
  <Characters>1201</Characters>
  <Application>Microsoft Office Word</Application>
  <DocSecurity>0</DocSecurity>
  <Lines>66</Lines>
  <Paragraphs>63</Paragraphs>
  <ScaleCrop>false</ScaleCrop>
  <Company/>
  <LinksUpToDate>false</LinksUpToDate>
  <CharactersWithSpaces>2164</CharactersWithSpaces>
  <SharedDoc>false</SharedDoc>
  <HLinks>
    <vt:vector size="18" baseType="variant">
      <vt:variant>
        <vt:i4>5242961</vt:i4>
      </vt:variant>
      <vt:variant>
        <vt:i4>6</vt:i4>
      </vt:variant>
      <vt:variant>
        <vt:i4>0</vt:i4>
      </vt:variant>
      <vt:variant>
        <vt:i4>5</vt:i4>
      </vt:variant>
      <vt:variant>
        <vt:lpwstr>http://www.erb.org/tc</vt:lpwstr>
      </vt:variant>
      <vt:variant>
        <vt:lpwstr/>
      </vt:variant>
      <vt:variant>
        <vt:i4>4194385</vt:i4>
      </vt:variant>
      <vt:variant>
        <vt:i4>3</vt:i4>
      </vt:variant>
      <vt:variant>
        <vt:i4>0</vt:i4>
      </vt:variant>
      <vt:variant>
        <vt:i4>5</vt:i4>
      </vt:variant>
      <vt:variant>
        <vt:lpwstr>http://www.erbsc.erb.org/</vt:lpwstr>
      </vt:variant>
      <vt:variant>
        <vt:lpwstr/>
      </vt:variant>
      <vt:variant>
        <vt:i4>2359422</vt:i4>
      </vt:variant>
      <vt:variant>
        <vt:i4>0</vt:i4>
      </vt:variant>
      <vt:variant>
        <vt:i4>0</vt:i4>
      </vt:variant>
      <vt:variant>
        <vt:i4>5</vt:i4>
      </vt:variant>
      <vt:variant>
        <vt:lpwstr>http://www.erb.org/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2022年4月 ERB為「後50(」(較年長人士)提供的課程及支援服務 - 單張</dc:title>
  <dc:subject/>
  <dc:creator>ERB</dc:creator>
  <cp:keywords/>
  <dc:description/>
  <cp:lastModifiedBy>Flora Chan</cp:lastModifiedBy>
  <cp:revision>2</cp:revision>
  <dcterms:created xsi:type="dcterms:W3CDTF">2026-04-01T04:25:00Z</dcterms:created>
  <dcterms:modified xsi:type="dcterms:W3CDTF">2026-04-01T04:25:00Z</dcterms:modified>
</cp:coreProperties>
</file>