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71" w:rsidRPr="007015CE" w:rsidRDefault="00617C71" w:rsidP="00617C71">
      <w:pPr>
        <w:pStyle w:val="1"/>
        <w:spacing w:line="240" w:lineRule="auto"/>
        <w:rPr>
          <w:rFonts w:ascii="Times New Roman" w:hAnsi="Times New Roman"/>
        </w:rPr>
      </w:pPr>
      <w:r w:rsidRPr="007015CE">
        <w:rPr>
          <w:rFonts w:ascii="Times New Roman" w:hAnsi="Times New Roman"/>
        </w:rPr>
        <w:t>ERB Website “Trainee Registration” Mobile Page</w:t>
      </w:r>
    </w:p>
    <w:p w:rsidR="00617C71" w:rsidRPr="007015CE" w:rsidRDefault="00617C71" w:rsidP="00617C71">
      <w:pPr>
        <w:rPr>
          <w:szCs w:val="22"/>
        </w:rPr>
      </w:pPr>
      <w:bookmarkStart w:id="0" w:name="_GoBack"/>
      <w:bookmarkEnd w:id="0"/>
    </w:p>
    <w:p w:rsidR="00617C71" w:rsidRPr="007015CE" w:rsidRDefault="00617C71" w:rsidP="00617C71">
      <w:pPr>
        <w:jc w:val="both"/>
        <w:rPr>
          <w:rFonts w:ascii="Times New Roman" w:hAnsi="Times New Roman"/>
        </w:rPr>
      </w:pPr>
      <w:r w:rsidRPr="007015CE">
        <w:rPr>
          <w:rFonts w:ascii="Times New Roman" w:hAnsi="Times New Roman"/>
        </w:rPr>
        <w:t>Register anytime, anywhere!</w:t>
      </w:r>
    </w:p>
    <w:p w:rsidR="00617C71" w:rsidRPr="007015CE" w:rsidRDefault="00617C71" w:rsidP="00617C71">
      <w:pPr>
        <w:jc w:val="both"/>
        <w:rPr>
          <w:rFonts w:ascii="Times New Roman" w:hAnsi="Times New Roman"/>
        </w:rPr>
      </w:pPr>
    </w:p>
    <w:p w:rsidR="00617C71" w:rsidRPr="007015CE" w:rsidRDefault="00617C71" w:rsidP="00617C71">
      <w:pPr>
        <w:jc w:val="both"/>
        <w:rPr>
          <w:rFonts w:ascii="Times New Roman" w:hAnsi="Times New Roman"/>
        </w:rPr>
      </w:pPr>
      <w:r w:rsidRPr="007015CE">
        <w:rPr>
          <w:rFonts w:ascii="Times New Roman" w:hAnsi="Times New Roman"/>
        </w:rPr>
        <w:t>www.erb.org/reg/mobile/en</w:t>
      </w:r>
    </w:p>
    <w:p w:rsidR="00617C71" w:rsidRPr="007015CE" w:rsidRDefault="00617C71" w:rsidP="00617C71">
      <w:pPr>
        <w:jc w:val="both"/>
        <w:rPr>
          <w:rFonts w:ascii="Times New Roman" w:hAnsi="Times New Roman"/>
        </w:rPr>
      </w:pPr>
    </w:p>
    <w:p w:rsidR="00617C71" w:rsidRPr="007015CE" w:rsidRDefault="00617C71" w:rsidP="00617C71">
      <w:pPr>
        <w:jc w:val="both"/>
        <w:rPr>
          <w:rFonts w:ascii="Times New Roman" w:hAnsi="Times New Roman"/>
        </w:rPr>
      </w:pPr>
      <w:r w:rsidRPr="007015CE">
        <w:rPr>
          <w:rFonts w:ascii="Times New Roman" w:hAnsi="Times New Roman"/>
        </w:rPr>
        <w:t>Make use of training and job seeking related functions</w:t>
      </w:r>
    </w:p>
    <w:p w:rsidR="00617C71" w:rsidRPr="007015CE" w:rsidRDefault="00617C71" w:rsidP="00617C71">
      <w:pPr>
        <w:jc w:val="both"/>
        <w:rPr>
          <w:rFonts w:ascii="Times New Roman" w:hAnsi="Times New Roman"/>
        </w:rPr>
      </w:pPr>
      <w:r w:rsidRPr="007015CE">
        <w:rPr>
          <w:rFonts w:ascii="Times New Roman" w:hAnsi="Times New Roman"/>
        </w:rPr>
        <w:t xml:space="preserve">Course Search </w:t>
      </w:r>
    </w:p>
    <w:p w:rsidR="00617C71" w:rsidRPr="007015CE" w:rsidRDefault="00617C71" w:rsidP="00617C71">
      <w:pPr>
        <w:jc w:val="both"/>
        <w:rPr>
          <w:rFonts w:ascii="Times New Roman" w:hAnsi="Times New Roman"/>
        </w:rPr>
      </w:pPr>
      <w:r w:rsidRPr="007015CE">
        <w:rPr>
          <w:rFonts w:ascii="Times New Roman" w:hAnsi="Times New Roman"/>
        </w:rPr>
        <w:t>Online Job Application</w:t>
      </w:r>
    </w:p>
    <w:p w:rsidR="00617C71" w:rsidRPr="007015CE" w:rsidRDefault="00617C71" w:rsidP="00617C71">
      <w:pPr>
        <w:jc w:val="both"/>
        <w:rPr>
          <w:rFonts w:ascii="Times New Roman" w:hAnsi="Times New Roman"/>
        </w:rPr>
      </w:pPr>
      <w:proofErr w:type="spellStart"/>
      <w:r w:rsidRPr="007015CE">
        <w:rPr>
          <w:rFonts w:ascii="Times New Roman" w:hAnsi="Times New Roman"/>
        </w:rPr>
        <w:t>Personalised</w:t>
      </w:r>
      <w:proofErr w:type="spellEnd"/>
      <w:r w:rsidRPr="007015CE">
        <w:rPr>
          <w:rFonts w:ascii="Times New Roman" w:hAnsi="Times New Roman"/>
        </w:rPr>
        <w:t xml:space="preserve"> Page Setting</w:t>
      </w:r>
    </w:p>
    <w:p w:rsidR="00617C71" w:rsidRPr="007015CE" w:rsidRDefault="00617C71" w:rsidP="00617C71">
      <w:pPr>
        <w:jc w:val="both"/>
      </w:pPr>
    </w:p>
    <w:p w:rsidR="00617C71" w:rsidRPr="007015CE" w:rsidRDefault="00617C71" w:rsidP="00617C71">
      <w:pPr>
        <w:widowControl w:val="0"/>
        <w:jc w:val="both"/>
        <w:rPr>
          <w:rFonts w:ascii="Times New Roman" w:hAnsi="Times New Roman"/>
          <w:kern w:val="2"/>
          <w:szCs w:val="20"/>
        </w:rPr>
      </w:pPr>
      <w:r w:rsidRPr="007015CE">
        <w:rPr>
          <w:rFonts w:ascii="Times New Roman" w:hAnsi="Times New Roman"/>
          <w:kern w:val="2"/>
          <w:szCs w:val="20"/>
        </w:rPr>
        <w:t>The Employees Retraining Board (ERB) has launched the “Trainee Registration” mobile page to facilitate ERB trainees to register as website users through smart phones and mobile devices anytime and anywhere. Registered ERB trainees can then use an array of training and job seeking related functions free-of-charge.</w:t>
      </w:r>
    </w:p>
    <w:p w:rsidR="00617C71" w:rsidRPr="007015CE" w:rsidRDefault="00617C71" w:rsidP="00617C71">
      <w:pPr>
        <w:jc w:val="both"/>
        <w:rPr>
          <w:rFonts w:ascii="Times New Roman" w:hAnsi="Times New Roman"/>
        </w:rPr>
      </w:pPr>
    </w:p>
    <w:p w:rsidR="00617C71" w:rsidRPr="007015CE" w:rsidRDefault="00617C71" w:rsidP="00617C71">
      <w:pPr>
        <w:widowControl w:val="0"/>
        <w:jc w:val="both"/>
        <w:rPr>
          <w:rFonts w:ascii="Times New Roman" w:hAnsi="Times New Roman"/>
          <w:kern w:val="2"/>
          <w:szCs w:val="22"/>
        </w:rPr>
      </w:pPr>
      <w:proofErr w:type="gramStart"/>
      <w:r w:rsidRPr="007015CE">
        <w:rPr>
          <w:rFonts w:ascii="Times New Roman" w:hAnsi="Times New Roman"/>
          <w:b/>
          <w:kern w:val="2"/>
          <w:szCs w:val="22"/>
        </w:rPr>
        <w:t>Training</w:t>
      </w:r>
      <w:r w:rsidRPr="007015CE">
        <w:rPr>
          <w:rFonts w:ascii="Times New Roman" w:hAnsi="Times New Roman" w:hint="eastAsia"/>
          <w:b/>
          <w:kern w:val="2"/>
          <w:szCs w:val="22"/>
        </w:rPr>
        <w:t xml:space="preserve"> </w:t>
      </w:r>
      <w:r w:rsidRPr="007015CE">
        <w:rPr>
          <w:rFonts w:ascii="Times New Roman" w:hAnsi="Times New Roman"/>
          <w:b/>
          <w:kern w:val="2"/>
          <w:szCs w:val="22"/>
        </w:rPr>
        <w:t>:</w:t>
      </w:r>
      <w:proofErr w:type="gramEnd"/>
      <w:r w:rsidRPr="007015CE">
        <w:rPr>
          <w:rFonts w:ascii="Times New Roman" w:hAnsi="Times New Roman"/>
          <w:kern w:val="2"/>
          <w:szCs w:val="22"/>
        </w:rPr>
        <w:t xml:space="preserve"> to search some 700 training courses and view comprehensive course information</w:t>
      </w:r>
    </w:p>
    <w:p w:rsidR="00617C71" w:rsidRPr="007015CE" w:rsidRDefault="00617C71" w:rsidP="00617C71">
      <w:pPr>
        <w:widowControl w:val="0"/>
        <w:jc w:val="both"/>
        <w:rPr>
          <w:rFonts w:ascii="Times New Roman" w:hAnsi="Times New Roman"/>
          <w:kern w:val="2"/>
          <w:szCs w:val="22"/>
        </w:rPr>
      </w:pPr>
      <w:r w:rsidRPr="007015CE">
        <w:rPr>
          <w:rFonts w:ascii="Times New Roman" w:hAnsi="Times New Roman"/>
          <w:b/>
          <w:kern w:val="2"/>
          <w:szCs w:val="22"/>
        </w:rPr>
        <w:t xml:space="preserve">Job </w:t>
      </w:r>
      <w:proofErr w:type="gramStart"/>
      <w:r w:rsidRPr="007015CE">
        <w:rPr>
          <w:rFonts w:ascii="Times New Roman" w:hAnsi="Times New Roman"/>
          <w:b/>
          <w:kern w:val="2"/>
          <w:szCs w:val="22"/>
        </w:rPr>
        <w:t>Seeking</w:t>
      </w:r>
      <w:r w:rsidRPr="007015CE">
        <w:rPr>
          <w:rFonts w:ascii="Times New Roman" w:hAnsi="Times New Roman" w:hint="eastAsia"/>
          <w:b/>
          <w:kern w:val="2"/>
          <w:szCs w:val="22"/>
        </w:rPr>
        <w:t xml:space="preserve"> </w:t>
      </w:r>
      <w:r w:rsidRPr="007015CE">
        <w:rPr>
          <w:rFonts w:ascii="Times New Roman" w:hAnsi="Times New Roman"/>
          <w:b/>
          <w:kern w:val="2"/>
          <w:szCs w:val="22"/>
        </w:rPr>
        <w:t>:</w:t>
      </w:r>
      <w:proofErr w:type="gramEnd"/>
      <w:r w:rsidRPr="007015CE">
        <w:rPr>
          <w:rFonts w:ascii="Times New Roman" w:hAnsi="Times New Roman"/>
          <w:kern w:val="2"/>
          <w:szCs w:val="22"/>
        </w:rPr>
        <w:t xml:space="preserve"> a monthly average of 2,000 job vacancies will be available for job search and application</w:t>
      </w:r>
    </w:p>
    <w:p w:rsidR="00617C71" w:rsidRPr="007015CE" w:rsidRDefault="00617C71" w:rsidP="00617C71">
      <w:pPr>
        <w:widowControl w:val="0"/>
        <w:jc w:val="both"/>
        <w:rPr>
          <w:rFonts w:ascii="Times New Roman" w:hAnsi="Times New Roman"/>
          <w:kern w:val="2"/>
          <w:szCs w:val="22"/>
        </w:rPr>
      </w:pPr>
      <w:proofErr w:type="spellStart"/>
      <w:r w:rsidRPr="007015CE">
        <w:rPr>
          <w:rFonts w:ascii="Times New Roman" w:hAnsi="Times New Roman"/>
          <w:b/>
          <w:kern w:val="2"/>
          <w:szCs w:val="22"/>
        </w:rPr>
        <w:t>Personalised</w:t>
      </w:r>
      <w:proofErr w:type="spellEnd"/>
      <w:r w:rsidRPr="007015CE">
        <w:rPr>
          <w:rFonts w:ascii="Times New Roman" w:hAnsi="Times New Roman"/>
          <w:b/>
          <w:kern w:val="2"/>
          <w:szCs w:val="22"/>
        </w:rPr>
        <w:t xml:space="preserve"> </w:t>
      </w:r>
      <w:proofErr w:type="gramStart"/>
      <w:r w:rsidRPr="007015CE">
        <w:rPr>
          <w:rFonts w:ascii="Times New Roman" w:hAnsi="Times New Roman"/>
          <w:b/>
          <w:kern w:val="2"/>
          <w:szCs w:val="22"/>
        </w:rPr>
        <w:t>Pages</w:t>
      </w:r>
      <w:r w:rsidRPr="007015CE">
        <w:rPr>
          <w:rFonts w:ascii="Times New Roman" w:hAnsi="Times New Roman" w:hint="eastAsia"/>
          <w:b/>
          <w:kern w:val="2"/>
          <w:szCs w:val="22"/>
        </w:rPr>
        <w:t xml:space="preserve"> </w:t>
      </w:r>
      <w:r w:rsidRPr="007015CE">
        <w:rPr>
          <w:rFonts w:ascii="Times New Roman" w:hAnsi="Times New Roman"/>
          <w:b/>
          <w:kern w:val="2"/>
          <w:szCs w:val="22"/>
        </w:rPr>
        <w:t>:</w:t>
      </w:r>
      <w:proofErr w:type="gramEnd"/>
      <w:r w:rsidRPr="007015CE">
        <w:rPr>
          <w:rFonts w:ascii="Times New Roman" w:hAnsi="Times New Roman"/>
          <w:kern w:val="2"/>
          <w:szCs w:val="22"/>
        </w:rPr>
        <w:t xml:space="preserve"> to keep updated with training and employment information </w:t>
      </w:r>
    </w:p>
    <w:p w:rsidR="00617C71" w:rsidRPr="007015CE" w:rsidRDefault="00617C71" w:rsidP="00617C71">
      <w:pPr>
        <w:rPr>
          <w:rFonts w:ascii="Times New Roman" w:hAnsi="Times New Roman"/>
        </w:rPr>
      </w:pPr>
    </w:p>
    <w:p w:rsidR="00617C71" w:rsidRPr="007015CE" w:rsidRDefault="00617C71" w:rsidP="00617C71">
      <w:pPr>
        <w:pStyle w:val="3"/>
        <w:widowControl w:val="0"/>
        <w:numPr>
          <w:ilvl w:val="0"/>
          <w:numId w:val="1"/>
        </w:numPr>
        <w:spacing w:line="240" w:lineRule="auto"/>
      </w:pPr>
      <w:r w:rsidRPr="007015CE">
        <w:rPr>
          <w:rFonts w:ascii="Times New Roman" w:hAnsi="Times New Roman"/>
        </w:rPr>
        <w:t>Account Registration</w:t>
      </w:r>
    </w:p>
    <w:p w:rsidR="00617C71" w:rsidRPr="007015CE" w:rsidRDefault="00617C71" w:rsidP="00617C71">
      <w:pPr>
        <w:jc w:val="both"/>
        <w:rPr>
          <w:rFonts w:ascii="Times New Roman" w:hAnsi="Times New Roman"/>
        </w:rPr>
      </w:pPr>
      <w:r w:rsidRPr="007015CE">
        <w:rPr>
          <w:rFonts w:ascii="Times New Roman" w:hAnsi="Times New Roman"/>
        </w:rPr>
        <w:t>To register an account with a few simple steps, and login as “ERB Trainee” to use the training and job seeking related functions.</w:t>
      </w:r>
    </w:p>
    <w:p w:rsidR="00617C71" w:rsidRPr="007015CE" w:rsidRDefault="00617C71" w:rsidP="00617C71">
      <w:pPr>
        <w:jc w:val="both"/>
        <w:rPr>
          <w:rFonts w:ascii="Times New Roman" w:hAnsi="Times New Roman"/>
        </w:rPr>
      </w:pPr>
    </w:p>
    <w:p w:rsidR="00617C71" w:rsidRPr="00087F55" w:rsidRDefault="00617C71" w:rsidP="00087F55">
      <w:pPr>
        <w:pStyle w:val="aa"/>
        <w:numPr>
          <w:ilvl w:val="1"/>
          <w:numId w:val="2"/>
        </w:numPr>
        <w:ind w:leftChars="0"/>
        <w:jc w:val="both"/>
        <w:rPr>
          <w:rFonts w:ascii="Times New Roman" w:hAnsi="Times New Roman"/>
        </w:rPr>
      </w:pPr>
      <w:r w:rsidRPr="00087F55">
        <w:rPr>
          <w:rFonts w:ascii="Times New Roman" w:hAnsi="Times New Roman"/>
        </w:rPr>
        <w:t>To click “Register” at ERB website (www.erb.org/reg/en) and select “ERB Trainee”, or register at the “Trainee Registration” mobile page (www.erb.org/reg/mobile/en) directly through smart phones and mobile devices, and fill in personal information for identity checking and verification.</w:t>
      </w:r>
    </w:p>
    <w:p w:rsidR="00617C71" w:rsidRPr="007015CE" w:rsidRDefault="00617C71" w:rsidP="00617C71">
      <w:pPr>
        <w:jc w:val="both"/>
        <w:rPr>
          <w:rFonts w:ascii="Times New Roman" w:hAnsi="Times New Roman"/>
        </w:rPr>
      </w:pPr>
    </w:p>
    <w:p w:rsidR="00617C71" w:rsidRPr="007015CE" w:rsidRDefault="00617C71" w:rsidP="00617C71">
      <w:pPr>
        <w:ind w:firstLineChars="177" w:firstLine="425"/>
        <w:jc w:val="both"/>
        <w:rPr>
          <w:rFonts w:ascii="Times New Roman" w:hAnsi="Times New Roman"/>
        </w:rPr>
      </w:pPr>
      <w:r w:rsidRPr="007015CE">
        <w:rPr>
          <w:rFonts w:ascii="Times New Roman" w:hAnsi="Times New Roman"/>
        </w:rPr>
        <w:t xml:space="preserve">Desktop </w:t>
      </w:r>
      <w:proofErr w:type="gramStart"/>
      <w:r w:rsidRPr="007015CE">
        <w:rPr>
          <w:rFonts w:ascii="Times New Roman" w:hAnsi="Times New Roman"/>
        </w:rPr>
        <w:t>version :</w:t>
      </w:r>
      <w:proofErr w:type="gramEnd"/>
      <w:r w:rsidRPr="007015CE">
        <w:rPr>
          <w:rFonts w:ascii="Times New Roman" w:hAnsi="Times New Roman"/>
        </w:rPr>
        <w:t xml:space="preserve"> </w:t>
      </w:r>
      <w:hyperlink r:id="rId7" w:history="1">
        <w:r w:rsidRPr="007015CE">
          <w:rPr>
            <w:rFonts w:ascii="Times New Roman" w:hAnsi="Times New Roman"/>
          </w:rPr>
          <w:t>www.erb.org/reg/en</w:t>
        </w:r>
      </w:hyperlink>
    </w:p>
    <w:p w:rsidR="00617C71" w:rsidRPr="007015CE" w:rsidRDefault="00617C71" w:rsidP="00617C71">
      <w:pPr>
        <w:ind w:firstLineChars="177" w:firstLine="425"/>
        <w:jc w:val="both"/>
        <w:rPr>
          <w:rFonts w:ascii="Times New Roman" w:hAnsi="Times New Roman"/>
        </w:rPr>
      </w:pPr>
      <w:r w:rsidRPr="007015CE">
        <w:rPr>
          <w:rFonts w:ascii="Times New Roman" w:hAnsi="Times New Roman"/>
        </w:rPr>
        <w:t xml:space="preserve">Mobile </w:t>
      </w:r>
      <w:proofErr w:type="gramStart"/>
      <w:r w:rsidRPr="007015CE">
        <w:rPr>
          <w:rFonts w:ascii="Times New Roman" w:hAnsi="Times New Roman"/>
        </w:rPr>
        <w:t>version :</w:t>
      </w:r>
      <w:proofErr w:type="gramEnd"/>
      <w:r w:rsidRPr="007015CE">
        <w:rPr>
          <w:rFonts w:ascii="Times New Roman" w:hAnsi="Times New Roman"/>
        </w:rPr>
        <w:t xml:space="preserve"> www.erb.org/reg/mobile/en</w:t>
      </w:r>
    </w:p>
    <w:p w:rsidR="00617C71" w:rsidRPr="007015CE" w:rsidRDefault="00617C71" w:rsidP="00617C71">
      <w:pPr>
        <w:jc w:val="both"/>
        <w:rPr>
          <w:rFonts w:ascii="Times New Roman" w:hAnsi="Times New Roman"/>
        </w:rPr>
      </w:pPr>
    </w:p>
    <w:p w:rsidR="00617C71" w:rsidRPr="007015CE" w:rsidRDefault="00617C71" w:rsidP="00087F55">
      <w:pPr>
        <w:jc w:val="both"/>
        <w:rPr>
          <w:rFonts w:ascii="Times New Roman" w:hAnsi="Times New Roman"/>
        </w:rPr>
      </w:pPr>
    </w:p>
    <w:p w:rsidR="00617C71" w:rsidRPr="00087F55" w:rsidRDefault="00617C71" w:rsidP="00087F55">
      <w:pPr>
        <w:pStyle w:val="aa"/>
        <w:numPr>
          <w:ilvl w:val="1"/>
          <w:numId w:val="2"/>
        </w:numPr>
        <w:ind w:leftChars="0"/>
        <w:jc w:val="both"/>
        <w:rPr>
          <w:rFonts w:ascii="Times New Roman" w:hAnsi="Times New Roman"/>
        </w:rPr>
      </w:pPr>
      <w:r w:rsidRPr="00087F55">
        <w:rPr>
          <w:rFonts w:ascii="Times New Roman" w:hAnsi="Times New Roman"/>
        </w:rPr>
        <w:t>An “Account Activation Email” will be sent to your email account after registration. Please click the path to activate your account and complete the registration procedures.</w:t>
      </w:r>
    </w:p>
    <w:p w:rsidR="00617C71" w:rsidRPr="00087F55" w:rsidRDefault="00617C71" w:rsidP="00087F55"/>
    <w:p w:rsidR="00617C71" w:rsidRPr="00087F55" w:rsidRDefault="00617C71" w:rsidP="00087F55">
      <w:pPr>
        <w:pStyle w:val="aa"/>
        <w:numPr>
          <w:ilvl w:val="1"/>
          <w:numId w:val="2"/>
        </w:numPr>
        <w:ind w:leftChars="0"/>
        <w:jc w:val="both"/>
        <w:rPr>
          <w:rFonts w:ascii="Times New Roman" w:hAnsi="Times New Roman"/>
        </w:rPr>
      </w:pPr>
      <w:r w:rsidRPr="00087F55">
        <w:rPr>
          <w:rFonts w:ascii="Times New Roman" w:hAnsi="Times New Roman"/>
        </w:rPr>
        <w:t>To login to your account by using the registered email address and password after activation.</w:t>
      </w:r>
    </w:p>
    <w:p w:rsidR="00617C71" w:rsidRPr="007015CE" w:rsidRDefault="00617C71" w:rsidP="00617C71">
      <w:pPr>
        <w:rPr>
          <w:szCs w:val="22"/>
        </w:rPr>
      </w:pPr>
    </w:p>
    <w:p w:rsidR="00617C71" w:rsidRPr="007015CE" w:rsidRDefault="00617C71" w:rsidP="00617C71">
      <w:pPr>
        <w:rPr>
          <w:szCs w:val="22"/>
        </w:rPr>
      </w:pPr>
    </w:p>
    <w:p w:rsidR="00617C71" w:rsidRPr="007015CE" w:rsidRDefault="00617C71" w:rsidP="00617C71">
      <w:pPr>
        <w:pStyle w:val="3"/>
        <w:widowControl w:val="0"/>
        <w:numPr>
          <w:ilvl w:val="0"/>
          <w:numId w:val="1"/>
        </w:numPr>
        <w:spacing w:line="240" w:lineRule="auto"/>
      </w:pPr>
      <w:r w:rsidRPr="007015CE">
        <w:rPr>
          <w:rFonts w:ascii="Times New Roman" w:hAnsi="Times New Roman"/>
        </w:rPr>
        <w:t>Course Search</w:t>
      </w:r>
    </w:p>
    <w:p w:rsidR="00617C71" w:rsidRPr="007015CE" w:rsidRDefault="00617C71" w:rsidP="00617C71">
      <w:pPr>
        <w:jc w:val="both"/>
        <w:rPr>
          <w:rFonts w:ascii="Times New Roman" w:hAnsi="Times New Roman"/>
        </w:rPr>
      </w:pPr>
      <w:r w:rsidRPr="007015CE">
        <w:rPr>
          <w:rFonts w:ascii="Times New Roman" w:hAnsi="Times New Roman"/>
        </w:rPr>
        <w:t>To search and browse up-to-date information of training courses by different searching criteria.</w:t>
      </w:r>
    </w:p>
    <w:p w:rsidR="00617C71" w:rsidRPr="007015CE" w:rsidRDefault="00617C71" w:rsidP="00617C71">
      <w:pPr>
        <w:pStyle w:val="aa"/>
        <w:ind w:leftChars="0" w:left="362"/>
        <w:jc w:val="both"/>
        <w:rPr>
          <w:rFonts w:ascii="Times New Roman" w:hAnsi="Times New Roman"/>
        </w:rPr>
      </w:pPr>
    </w:p>
    <w:p w:rsidR="00087F55" w:rsidRPr="00087F55" w:rsidRDefault="00087F55" w:rsidP="00087F55">
      <w:pPr>
        <w:pStyle w:val="aa"/>
        <w:numPr>
          <w:ilvl w:val="0"/>
          <w:numId w:val="4"/>
        </w:numPr>
        <w:ind w:leftChars="0"/>
        <w:jc w:val="both"/>
        <w:rPr>
          <w:rFonts w:ascii="Times New Roman" w:hAnsi="Times New Roman"/>
          <w:vanish/>
        </w:rPr>
      </w:pPr>
    </w:p>
    <w:p w:rsidR="00087F55" w:rsidRPr="00087F55" w:rsidRDefault="00087F55" w:rsidP="00087F55">
      <w:pPr>
        <w:pStyle w:val="aa"/>
        <w:numPr>
          <w:ilvl w:val="0"/>
          <w:numId w:val="4"/>
        </w:numPr>
        <w:ind w:leftChars="0"/>
        <w:jc w:val="both"/>
        <w:rPr>
          <w:rFonts w:ascii="Times New Roman" w:hAnsi="Times New Roman"/>
          <w:vanish/>
        </w:rPr>
      </w:pPr>
    </w:p>
    <w:p w:rsidR="00617C71" w:rsidRPr="00087F55" w:rsidRDefault="00617C71" w:rsidP="00087F55">
      <w:pPr>
        <w:pStyle w:val="aa"/>
        <w:numPr>
          <w:ilvl w:val="1"/>
          <w:numId w:val="4"/>
        </w:numPr>
        <w:ind w:leftChars="0"/>
        <w:jc w:val="both"/>
        <w:rPr>
          <w:rFonts w:ascii="Times New Roman" w:hAnsi="Times New Roman"/>
        </w:rPr>
      </w:pPr>
      <w:r w:rsidRPr="00087F55">
        <w:rPr>
          <w:rFonts w:ascii="Times New Roman" w:hAnsi="Times New Roman"/>
        </w:rPr>
        <w:t>To search for “New Course” and “Coming Class” by using the “Quick Search” function in the “Course Search” section, or to search for specific training courses by keywords or different searching criteria such as “Industry Category”, “Location of Training Centre”, “Training Body”, “Qualification Requirement”, “Course Type”, “Qualifications Framework Level”, etc.</w:t>
      </w:r>
      <w:r w:rsidRPr="00087F55">
        <w:rPr>
          <w:rFonts w:ascii="Times New Roman" w:hAnsi="Times New Roman" w:hint="eastAsia"/>
        </w:rPr>
        <w:t xml:space="preserve">　</w:t>
      </w:r>
    </w:p>
    <w:p w:rsidR="00617C71" w:rsidRPr="007015CE" w:rsidRDefault="00617C71" w:rsidP="00617C71">
      <w:pPr>
        <w:ind w:left="425" w:hangingChars="177" w:hanging="425"/>
        <w:jc w:val="both"/>
        <w:rPr>
          <w:rFonts w:ascii="Times New Roman" w:hAnsi="Times New Roman"/>
        </w:rPr>
      </w:pPr>
    </w:p>
    <w:p w:rsidR="00617C71" w:rsidRPr="007015CE" w:rsidRDefault="00617C71" w:rsidP="00087F55">
      <w:pPr>
        <w:pStyle w:val="aa"/>
        <w:numPr>
          <w:ilvl w:val="1"/>
          <w:numId w:val="4"/>
        </w:numPr>
        <w:ind w:leftChars="0"/>
        <w:jc w:val="both"/>
        <w:rPr>
          <w:rFonts w:ascii="Times New Roman" w:hAnsi="Times New Roman"/>
        </w:rPr>
      </w:pPr>
      <w:r w:rsidRPr="007015CE">
        <w:rPr>
          <w:rFonts w:ascii="Times New Roman" w:hAnsi="Times New Roman"/>
        </w:rPr>
        <w:t>To click the “Details” button in the “Search Result” page to view comprehensive course information.</w:t>
      </w:r>
    </w:p>
    <w:p w:rsidR="00617C71" w:rsidRPr="007015CE" w:rsidRDefault="00617C71" w:rsidP="00087F55">
      <w:pPr>
        <w:pStyle w:val="aa"/>
        <w:ind w:leftChars="0" w:left="432"/>
        <w:jc w:val="both"/>
        <w:rPr>
          <w:rFonts w:ascii="Times New Roman" w:hAnsi="Times New Roman" w:hint="eastAsia"/>
        </w:rPr>
      </w:pPr>
    </w:p>
    <w:p w:rsidR="00617C71" w:rsidRPr="007015CE" w:rsidRDefault="00617C71" w:rsidP="00087F55">
      <w:pPr>
        <w:pStyle w:val="aa"/>
        <w:numPr>
          <w:ilvl w:val="1"/>
          <w:numId w:val="4"/>
        </w:numPr>
        <w:ind w:leftChars="0"/>
        <w:jc w:val="both"/>
        <w:rPr>
          <w:rFonts w:ascii="Times New Roman" w:hAnsi="Times New Roman"/>
        </w:rPr>
      </w:pPr>
      <w:r w:rsidRPr="007015CE">
        <w:rPr>
          <w:rFonts w:ascii="Times New Roman" w:hAnsi="Times New Roman"/>
        </w:rPr>
        <w:t>To view “Related Job Vacancy” at the bottom of the “Course Details” page to understand more about the employment market.</w:t>
      </w:r>
    </w:p>
    <w:p w:rsidR="00617C71" w:rsidRPr="007015CE" w:rsidRDefault="00617C71" w:rsidP="00617C71">
      <w:pPr>
        <w:jc w:val="both"/>
        <w:rPr>
          <w:szCs w:val="22"/>
        </w:rPr>
      </w:pPr>
    </w:p>
    <w:p w:rsidR="00617C71" w:rsidRPr="007015CE" w:rsidRDefault="00617C71" w:rsidP="00617C71">
      <w:pPr>
        <w:rPr>
          <w:szCs w:val="22"/>
        </w:rPr>
      </w:pPr>
    </w:p>
    <w:p w:rsidR="00617C71" w:rsidRPr="007015CE" w:rsidRDefault="00617C71" w:rsidP="00617C71">
      <w:pPr>
        <w:pStyle w:val="3"/>
        <w:widowControl w:val="0"/>
        <w:numPr>
          <w:ilvl w:val="0"/>
          <w:numId w:val="1"/>
        </w:numPr>
        <w:spacing w:line="240" w:lineRule="auto"/>
      </w:pPr>
      <w:r w:rsidRPr="007015CE">
        <w:rPr>
          <w:rFonts w:ascii="Times New Roman" w:hAnsi="Times New Roman"/>
        </w:rPr>
        <w:t>Online Job Application</w:t>
      </w:r>
    </w:p>
    <w:p w:rsidR="00617C71" w:rsidRPr="007015CE" w:rsidRDefault="00617C71" w:rsidP="00617C71">
      <w:pPr>
        <w:jc w:val="both"/>
        <w:rPr>
          <w:rFonts w:ascii="Times New Roman" w:hAnsi="Times New Roman"/>
        </w:rPr>
      </w:pPr>
      <w:r w:rsidRPr="007015CE">
        <w:rPr>
          <w:rFonts w:ascii="Times New Roman" w:hAnsi="Times New Roman"/>
        </w:rPr>
        <w:t>To search job vacancies by different searching criteria, and to submit job application online or through various channels.</w:t>
      </w:r>
      <w:r w:rsidRPr="007015CE">
        <w:rPr>
          <w:rFonts w:ascii="Times New Roman" w:hAnsi="Times New Roman"/>
        </w:rPr>
        <w:br/>
      </w:r>
    </w:p>
    <w:p w:rsidR="00087F55" w:rsidRPr="00087F55" w:rsidRDefault="00087F55" w:rsidP="00087F55">
      <w:pPr>
        <w:pStyle w:val="aa"/>
        <w:numPr>
          <w:ilvl w:val="0"/>
          <w:numId w:val="4"/>
        </w:numPr>
        <w:ind w:leftChars="0"/>
        <w:jc w:val="both"/>
        <w:rPr>
          <w:rFonts w:ascii="Times New Roman" w:hAnsi="Times New Roman"/>
          <w:vanish/>
        </w:rPr>
      </w:pPr>
    </w:p>
    <w:p w:rsidR="00617C71" w:rsidRPr="00087F55" w:rsidRDefault="00617C71" w:rsidP="00087F55">
      <w:pPr>
        <w:pStyle w:val="aa"/>
        <w:numPr>
          <w:ilvl w:val="1"/>
          <w:numId w:val="4"/>
        </w:numPr>
        <w:ind w:leftChars="0"/>
        <w:jc w:val="both"/>
        <w:rPr>
          <w:rFonts w:ascii="Times New Roman" w:hAnsi="Times New Roman"/>
        </w:rPr>
      </w:pPr>
      <w:r w:rsidRPr="00087F55">
        <w:rPr>
          <w:rFonts w:ascii="Times New Roman" w:hAnsi="Times New Roman"/>
        </w:rPr>
        <w:t>To search for “New Jobs”, “Part-time Jobs” and “Urgent Jobs” by using the “Quick Search” function in the “Job Search” section, or to search job specific vacancies by keywords or different searching criteria such as “Industry”, “Position”, “Working Location”, “Basic Salary”, “Job Upload Date”, etc. Jobs that welcome applications from “Mature Persons”, “Persons with Disabilities and Persons Recovered from Work Injuries”, “New Arrivals” and “Ethnic Minorities” can also be searched.</w:t>
      </w:r>
    </w:p>
    <w:p w:rsidR="00617C71" w:rsidRPr="007015CE" w:rsidRDefault="00617C71" w:rsidP="00087F55">
      <w:pPr>
        <w:pStyle w:val="aa"/>
        <w:ind w:leftChars="0" w:left="432"/>
        <w:jc w:val="both"/>
        <w:rPr>
          <w:rFonts w:ascii="Times New Roman" w:hAnsi="Times New Roman" w:hint="eastAsia"/>
        </w:rPr>
      </w:pPr>
    </w:p>
    <w:p w:rsidR="00617C71" w:rsidRPr="007015CE" w:rsidRDefault="00617C71" w:rsidP="00087F55">
      <w:pPr>
        <w:pStyle w:val="aa"/>
        <w:numPr>
          <w:ilvl w:val="1"/>
          <w:numId w:val="4"/>
        </w:numPr>
        <w:ind w:leftChars="0"/>
        <w:jc w:val="both"/>
        <w:rPr>
          <w:rFonts w:ascii="Times New Roman" w:hAnsi="Times New Roman"/>
        </w:rPr>
      </w:pPr>
      <w:r w:rsidRPr="007015CE">
        <w:rPr>
          <w:rFonts w:ascii="Times New Roman" w:hAnsi="Times New Roman"/>
        </w:rPr>
        <w:t>To click the “Details” button in the “Search Result” page to view comprehensive vacancy and employment information.</w:t>
      </w:r>
    </w:p>
    <w:p w:rsidR="00617C71" w:rsidRPr="00087F55" w:rsidRDefault="00617C71" w:rsidP="00087F55">
      <w:pPr>
        <w:pStyle w:val="aa"/>
        <w:ind w:leftChars="0" w:left="432"/>
        <w:jc w:val="both"/>
        <w:rPr>
          <w:rFonts w:ascii="Times New Roman" w:hAnsi="Times New Roman" w:hint="eastAsia"/>
        </w:rPr>
      </w:pPr>
    </w:p>
    <w:p w:rsidR="00617C71" w:rsidRPr="007015CE" w:rsidRDefault="00617C71" w:rsidP="00087F55">
      <w:pPr>
        <w:pStyle w:val="aa"/>
        <w:numPr>
          <w:ilvl w:val="1"/>
          <w:numId w:val="4"/>
        </w:numPr>
        <w:ind w:leftChars="0"/>
        <w:jc w:val="both"/>
        <w:rPr>
          <w:rFonts w:ascii="Times New Roman" w:hAnsi="Times New Roman"/>
        </w:rPr>
      </w:pPr>
      <w:r w:rsidRPr="007015CE">
        <w:rPr>
          <w:rFonts w:ascii="Times New Roman" w:hAnsi="Times New Roman"/>
        </w:rPr>
        <w:t>To use the “Quick Apply” function for submitting job application online, or to apply the job by other channels. To view “Related Course” at the bottom of the “Job Details” page to learn more about the training pathways.</w:t>
      </w:r>
    </w:p>
    <w:p w:rsidR="00617C71" w:rsidRPr="007015CE" w:rsidRDefault="00617C71" w:rsidP="00617C71"/>
    <w:p w:rsidR="00617C71" w:rsidRPr="007015CE" w:rsidRDefault="00617C71" w:rsidP="00617C71">
      <w:pPr>
        <w:rPr>
          <w:szCs w:val="22"/>
        </w:rPr>
      </w:pPr>
    </w:p>
    <w:p w:rsidR="00617C71" w:rsidRPr="007015CE" w:rsidRDefault="00617C71" w:rsidP="00617C71">
      <w:pPr>
        <w:pStyle w:val="3"/>
        <w:widowControl w:val="0"/>
        <w:numPr>
          <w:ilvl w:val="0"/>
          <w:numId w:val="1"/>
        </w:numPr>
        <w:spacing w:line="240" w:lineRule="auto"/>
      </w:pPr>
      <w:proofErr w:type="spellStart"/>
      <w:r w:rsidRPr="007015CE">
        <w:rPr>
          <w:rFonts w:ascii="Times New Roman" w:hAnsi="Times New Roman"/>
        </w:rPr>
        <w:t>Personalised</w:t>
      </w:r>
      <w:proofErr w:type="spellEnd"/>
      <w:r w:rsidRPr="007015CE">
        <w:rPr>
          <w:rFonts w:ascii="Times New Roman" w:hAnsi="Times New Roman"/>
        </w:rPr>
        <w:t xml:space="preserve"> Page Setting</w:t>
      </w:r>
    </w:p>
    <w:p w:rsidR="00617C71" w:rsidRPr="007015CE" w:rsidRDefault="00617C71" w:rsidP="00617C71">
      <w:pPr>
        <w:jc w:val="both"/>
        <w:rPr>
          <w:rFonts w:ascii="Times New Roman" w:hAnsi="Times New Roman"/>
        </w:rPr>
      </w:pPr>
      <w:r w:rsidRPr="007015CE">
        <w:rPr>
          <w:rFonts w:ascii="Times New Roman" w:hAnsi="Times New Roman"/>
        </w:rPr>
        <w:t xml:space="preserve">To set up </w:t>
      </w:r>
      <w:proofErr w:type="spellStart"/>
      <w:r w:rsidRPr="007015CE">
        <w:rPr>
          <w:rFonts w:ascii="Times New Roman" w:hAnsi="Times New Roman"/>
        </w:rPr>
        <w:t>personalised</w:t>
      </w:r>
      <w:proofErr w:type="spellEnd"/>
      <w:r w:rsidRPr="007015CE">
        <w:rPr>
          <w:rFonts w:ascii="Times New Roman" w:hAnsi="Times New Roman"/>
        </w:rPr>
        <w:t xml:space="preserve"> pages to obtain up-to-date training and employment related information.</w:t>
      </w:r>
      <w:r w:rsidRPr="007015CE">
        <w:rPr>
          <w:rFonts w:ascii="Times New Roman" w:hAnsi="Times New Roman"/>
        </w:rPr>
        <w:br/>
      </w:r>
    </w:p>
    <w:p w:rsidR="00087F55" w:rsidRPr="00087F55" w:rsidRDefault="00087F55" w:rsidP="00087F55">
      <w:pPr>
        <w:pStyle w:val="aa"/>
        <w:numPr>
          <w:ilvl w:val="0"/>
          <w:numId w:val="4"/>
        </w:numPr>
        <w:ind w:leftChars="0"/>
        <w:jc w:val="both"/>
        <w:rPr>
          <w:rFonts w:ascii="Times New Roman" w:hAnsi="Times New Roman"/>
          <w:vanish/>
        </w:rPr>
      </w:pPr>
    </w:p>
    <w:p w:rsidR="00617C71" w:rsidRPr="00087F55" w:rsidRDefault="00617C71" w:rsidP="00087F55">
      <w:pPr>
        <w:pStyle w:val="aa"/>
        <w:numPr>
          <w:ilvl w:val="1"/>
          <w:numId w:val="4"/>
        </w:numPr>
        <w:ind w:leftChars="0"/>
        <w:jc w:val="both"/>
        <w:rPr>
          <w:rFonts w:ascii="Times New Roman" w:hAnsi="Times New Roman"/>
        </w:rPr>
      </w:pPr>
      <w:r w:rsidRPr="00087F55">
        <w:rPr>
          <w:rFonts w:ascii="Times New Roman" w:hAnsi="Times New Roman"/>
        </w:rPr>
        <w:t>To view, activate or update the setting of “Course Alert”, “Job Alert” and “CV” functions at “Personal Setting” in the “My Account” section.</w:t>
      </w:r>
    </w:p>
    <w:p w:rsidR="00617C71" w:rsidRPr="007015CE" w:rsidRDefault="00617C71" w:rsidP="00087F55">
      <w:pPr>
        <w:pStyle w:val="aa"/>
        <w:ind w:leftChars="0" w:left="432"/>
        <w:jc w:val="both"/>
        <w:rPr>
          <w:rFonts w:ascii="Times New Roman" w:hAnsi="Times New Roman"/>
        </w:rPr>
      </w:pPr>
    </w:p>
    <w:p w:rsidR="00617C71" w:rsidRPr="007015CE" w:rsidRDefault="00617C71" w:rsidP="00087F55">
      <w:pPr>
        <w:pStyle w:val="aa"/>
        <w:numPr>
          <w:ilvl w:val="1"/>
          <w:numId w:val="4"/>
        </w:numPr>
        <w:ind w:leftChars="0"/>
        <w:jc w:val="both"/>
        <w:rPr>
          <w:rFonts w:ascii="Times New Roman" w:hAnsi="Times New Roman"/>
        </w:rPr>
      </w:pPr>
      <w:r w:rsidRPr="007015CE">
        <w:rPr>
          <w:rFonts w:ascii="Times New Roman" w:hAnsi="Times New Roman"/>
        </w:rPr>
        <w:t>To receive up-to-date information about training courses and job vacancies by activating the “Email Alert” function at “Personal Setting” in the “My Account” section.</w:t>
      </w:r>
    </w:p>
    <w:p w:rsidR="00617C71" w:rsidRPr="00087F55" w:rsidRDefault="00617C71" w:rsidP="00087F55">
      <w:pPr>
        <w:pStyle w:val="aa"/>
        <w:ind w:leftChars="0" w:left="432"/>
        <w:jc w:val="both"/>
        <w:rPr>
          <w:rFonts w:ascii="Times New Roman" w:hAnsi="Times New Roman" w:hint="eastAsia"/>
        </w:rPr>
      </w:pPr>
    </w:p>
    <w:p w:rsidR="00617C71" w:rsidRPr="007015CE" w:rsidRDefault="00617C71" w:rsidP="00087F55">
      <w:pPr>
        <w:pStyle w:val="aa"/>
        <w:numPr>
          <w:ilvl w:val="1"/>
          <w:numId w:val="4"/>
        </w:numPr>
        <w:ind w:leftChars="0"/>
        <w:jc w:val="both"/>
        <w:rPr>
          <w:rFonts w:ascii="Times New Roman" w:hAnsi="Times New Roman"/>
        </w:rPr>
      </w:pPr>
      <w:r w:rsidRPr="007015CE">
        <w:rPr>
          <w:rFonts w:ascii="Times New Roman" w:hAnsi="Times New Roman"/>
        </w:rPr>
        <w:t>To create “CV” at “Personal Setting” in the “My Account” section, and to submit the saved CV to employers for job applications.</w:t>
      </w:r>
    </w:p>
    <w:p w:rsidR="00617C71" w:rsidRPr="007015CE" w:rsidRDefault="00617C71" w:rsidP="00087F55">
      <w:pPr>
        <w:pStyle w:val="aa"/>
        <w:ind w:leftChars="0" w:left="432"/>
        <w:jc w:val="both"/>
        <w:rPr>
          <w:rFonts w:ascii="Times New Roman" w:hAnsi="Times New Roman" w:hint="eastAsia"/>
        </w:rPr>
      </w:pPr>
    </w:p>
    <w:p w:rsidR="00617C71" w:rsidRPr="007015CE" w:rsidRDefault="00617C71" w:rsidP="00087F55">
      <w:pPr>
        <w:pStyle w:val="aa"/>
        <w:numPr>
          <w:ilvl w:val="1"/>
          <w:numId w:val="4"/>
        </w:numPr>
        <w:ind w:leftChars="0"/>
        <w:jc w:val="both"/>
        <w:rPr>
          <w:rFonts w:ascii="Times New Roman" w:hAnsi="Times New Roman"/>
        </w:rPr>
      </w:pPr>
      <w:r w:rsidRPr="007015CE">
        <w:rPr>
          <w:rFonts w:ascii="Times New Roman" w:hAnsi="Times New Roman"/>
        </w:rPr>
        <w:t xml:space="preserve">To browse and manage the saved information of training courses and job vacancies by using the </w:t>
      </w:r>
      <w:proofErr w:type="spellStart"/>
      <w:r w:rsidRPr="007015CE">
        <w:rPr>
          <w:rFonts w:ascii="Times New Roman" w:hAnsi="Times New Roman"/>
        </w:rPr>
        <w:t>personalised</w:t>
      </w:r>
      <w:proofErr w:type="spellEnd"/>
      <w:r w:rsidRPr="007015CE">
        <w:rPr>
          <w:rFonts w:ascii="Times New Roman" w:hAnsi="Times New Roman"/>
        </w:rPr>
        <w:t xml:space="preserve"> functions of “My Courses” and “My Jobs”.</w:t>
      </w:r>
    </w:p>
    <w:p w:rsidR="00617C71" w:rsidRPr="007015CE" w:rsidRDefault="00617C71" w:rsidP="00617C71">
      <w:pPr>
        <w:rPr>
          <w:szCs w:val="22"/>
        </w:rPr>
      </w:pPr>
    </w:p>
    <w:p w:rsidR="00617C71" w:rsidRPr="007015CE" w:rsidRDefault="00617C71" w:rsidP="00617C71">
      <w:pPr>
        <w:jc w:val="both"/>
        <w:rPr>
          <w:szCs w:val="22"/>
        </w:rPr>
      </w:pPr>
    </w:p>
    <w:p w:rsidR="00617C71" w:rsidRPr="007015CE" w:rsidRDefault="00617C71" w:rsidP="00617C71">
      <w:pPr>
        <w:jc w:val="both"/>
        <w:rPr>
          <w:szCs w:val="22"/>
        </w:rPr>
      </w:pPr>
      <w:r w:rsidRPr="007015CE">
        <w:rPr>
          <w:rFonts w:ascii="Times New Roman" w:hAnsi="Times New Roman"/>
        </w:rPr>
        <w:t>ERB is a statutory body established in 1992 under the Employees Retraining Ordinance. ERB co-ordinates, funds and monitors training courses and services provided by about 80 training bodies. The service targets of ERB are people aged 15 or above with educational attainment at sub-degree level or below. ERB provides around 700 training courses that are market driven and employment-oriented straddling 28 industries and various areas of generic skills. ERB helps trainees map out progression ladders and nurtures more talents for various industries.</w:t>
      </w:r>
    </w:p>
    <w:p w:rsidR="00617C71" w:rsidRPr="007015CE" w:rsidRDefault="00617C71" w:rsidP="00617C71">
      <w:pPr>
        <w:jc w:val="both"/>
        <w:rPr>
          <w:szCs w:val="22"/>
        </w:rPr>
      </w:pPr>
    </w:p>
    <w:p w:rsidR="00617C71" w:rsidRDefault="00617C71" w:rsidP="00617C71">
      <w:pPr>
        <w:jc w:val="both"/>
      </w:pPr>
      <w:r w:rsidRPr="007015CE">
        <w:rPr>
          <w:rFonts w:ascii="Times New Roman" w:hAnsi="Times New Roman" w:hint="eastAsia"/>
          <w:szCs w:val="22"/>
        </w:rPr>
        <w:t>(</w:t>
      </w:r>
      <w:r w:rsidRPr="007015CE">
        <w:rPr>
          <w:rFonts w:ascii="Times New Roman" w:hAnsi="Times New Roman"/>
          <w:szCs w:val="22"/>
        </w:rPr>
        <w:t xml:space="preserve">Printed in </w:t>
      </w:r>
      <w:r w:rsidRPr="007015CE">
        <w:rPr>
          <w:rFonts w:ascii="Times New Roman" w:hAnsi="Times New Roman"/>
        </w:rPr>
        <w:t xml:space="preserve">January </w:t>
      </w:r>
      <w:r w:rsidRPr="007015CE">
        <w:rPr>
          <w:rFonts w:ascii="Times New Roman" w:hAnsi="Times New Roman"/>
          <w:szCs w:val="22"/>
        </w:rPr>
        <w:t>2022</w:t>
      </w:r>
      <w:r w:rsidRPr="007015CE">
        <w:rPr>
          <w:rFonts w:ascii="Times New Roman" w:hAnsi="Times New Roman" w:hint="eastAsia"/>
          <w:szCs w:val="22"/>
        </w:rPr>
        <w:t>)</w:t>
      </w:r>
    </w:p>
    <w:p w:rsidR="00AF68E4" w:rsidRPr="00617C71" w:rsidRDefault="00AF68E4" w:rsidP="00617C71"/>
    <w:sectPr w:rsidR="00AF68E4" w:rsidRPr="00617C71" w:rsidSect="005F030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051" w:rsidRDefault="00CD0051" w:rsidP="00CD0051">
      <w:r>
        <w:separator/>
      </w:r>
    </w:p>
  </w:endnote>
  <w:endnote w:type="continuationSeparator" w:id="0">
    <w:p w:rsidR="00CD0051" w:rsidRDefault="00CD0051" w:rsidP="00CD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E9E" w:rsidRDefault="00087F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E9E" w:rsidRDefault="00087F5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E9E" w:rsidRDefault="00087F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051" w:rsidRDefault="00CD0051" w:rsidP="00CD0051">
      <w:r>
        <w:separator/>
      </w:r>
    </w:p>
  </w:footnote>
  <w:footnote w:type="continuationSeparator" w:id="0">
    <w:p w:rsidR="00CD0051" w:rsidRDefault="00CD0051" w:rsidP="00CD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E9E" w:rsidRDefault="00087F5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E9E" w:rsidRDefault="00087F5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E9E" w:rsidRDefault="00087F5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405A"/>
    <w:multiLevelType w:val="hybridMultilevel"/>
    <w:tmpl w:val="B770D948"/>
    <w:lvl w:ilvl="0" w:tplc="272AFD40">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F028E4"/>
    <w:multiLevelType w:val="multilevel"/>
    <w:tmpl w:val="C20A8AE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DD5153"/>
    <w:multiLevelType w:val="multilevel"/>
    <w:tmpl w:val="C20A8AE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294E52"/>
    <w:multiLevelType w:val="multilevel"/>
    <w:tmpl w:val="C20A8AE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D46E54"/>
    <w:multiLevelType w:val="multilevel"/>
    <w:tmpl w:val="C20A8AE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340A2A"/>
    <w:multiLevelType w:val="multilevel"/>
    <w:tmpl w:val="C20A8AE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D3"/>
    <w:rsid w:val="00087F55"/>
    <w:rsid w:val="005F22AE"/>
    <w:rsid w:val="00617C71"/>
    <w:rsid w:val="008E15C8"/>
    <w:rsid w:val="00906E92"/>
    <w:rsid w:val="00AF68E4"/>
    <w:rsid w:val="00C375E1"/>
    <w:rsid w:val="00C57D0E"/>
    <w:rsid w:val="00CD0051"/>
    <w:rsid w:val="00FD3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2DD2"/>
  <w15:docId w15:val="{CD69182E-B9B7-44A9-9DCF-3015144F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5D3"/>
    <w:rPr>
      <w:rFonts w:ascii="Calibri" w:eastAsia="新細明體" w:hAnsi="Calibri" w:cs="Times New Roman"/>
      <w:kern w:val="0"/>
      <w:szCs w:val="24"/>
    </w:rPr>
  </w:style>
  <w:style w:type="paragraph" w:styleId="1">
    <w:name w:val="heading 1"/>
    <w:basedOn w:val="a"/>
    <w:next w:val="a"/>
    <w:link w:val="10"/>
    <w:uiPriority w:val="9"/>
    <w:qFormat/>
    <w:rsid w:val="00FD35D3"/>
    <w:pPr>
      <w:keepNext/>
      <w:spacing w:before="180" w:after="180" w:line="720" w:lineRule="auto"/>
      <w:outlineLvl w:val="0"/>
    </w:pPr>
    <w:rPr>
      <w:rFonts w:ascii="Calibri Light" w:hAnsi="Calibri Light"/>
      <w:b/>
      <w:bCs/>
      <w:kern w:val="52"/>
      <w:sz w:val="52"/>
      <w:szCs w:val="52"/>
    </w:rPr>
  </w:style>
  <w:style w:type="paragraph" w:styleId="3">
    <w:name w:val="heading 3"/>
    <w:basedOn w:val="a"/>
    <w:next w:val="a"/>
    <w:link w:val="30"/>
    <w:uiPriority w:val="9"/>
    <w:semiHidden/>
    <w:unhideWhenUsed/>
    <w:qFormat/>
    <w:rsid w:val="00CD005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D35D3"/>
    <w:rPr>
      <w:rFonts w:ascii="Calibri Light" w:eastAsia="新細明體" w:hAnsi="Calibri Light" w:cs="Times New Roman"/>
      <w:b/>
      <w:bCs/>
      <w:kern w:val="52"/>
      <w:sz w:val="52"/>
      <w:szCs w:val="52"/>
    </w:rPr>
  </w:style>
  <w:style w:type="character" w:styleId="a3">
    <w:name w:val="Hyperlink"/>
    <w:uiPriority w:val="99"/>
    <w:unhideWhenUsed/>
    <w:rsid w:val="00FD35D3"/>
    <w:rPr>
      <w:color w:val="0563C1"/>
      <w:u w:val="single"/>
    </w:rPr>
  </w:style>
  <w:style w:type="paragraph" w:styleId="a4">
    <w:name w:val="Title"/>
    <w:basedOn w:val="a"/>
    <w:next w:val="a"/>
    <w:link w:val="a5"/>
    <w:uiPriority w:val="10"/>
    <w:qFormat/>
    <w:rsid w:val="00FD35D3"/>
    <w:pPr>
      <w:spacing w:before="240" w:after="60"/>
      <w:jc w:val="center"/>
      <w:outlineLvl w:val="0"/>
    </w:pPr>
    <w:rPr>
      <w:rFonts w:ascii="Calibri Light" w:hAnsi="Calibri Light"/>
      <w:b/>
      <w:bCs/>
      <w:sz w:val="32"/>
      <w:szCs w:val="32"/>
    </w:rPr>
  </w:style>
  <w:style w:type="character" w:customStyle="1" w:styleId="a5">
    <w:name w:val="標題 字元"/>
    <w:basedOn w:val="a0"/>
    <w:link w:val="a4"/>
    <w:uiPriority w:val="10"/>
    <w:rsid w:val="00FD35D3"/>
    <w:rPr>
      <w:rFonts w:ascii="Calibri Light" w:eastAsia="新細明體" w:hAnsi="Calibri Light" w:cs="Times New Roman"/>
      <w:b/>
      <w:bCs/>
      <w:kern w:val="0"/>
      <w:sz w:val="32"/>
      <w:szCs w:val="32"/>
    </w:rPr>
  </w:style>
  <w:style w:type="character" w:customStyle="1" w:styleId="30">
    <w:name w:val="標題 3 字元"/>
    <w:basedOn w:val="a0"/>
    <w:link w:val="3"/>
    <w:uiPriority w:val="9"/>
    <w:semiHidden/>
    <w:rsid w:val="00CD0051"/>
    <w:rPr>
      <w:rFonts w:asciiTheme="majorHAnsi" w:eastAsiaTheme="majorEastAsia" w:hAnsiTheme="majorHAnsi" w:cstheme="majorBidi"/>
      <w:b/>
      <w:bCs/>
      <w:kern w:val="0"/>
      <w:sz w:val="36"/>
      <w:szCs w:val="36"/>
    </w:rPr>
  </w:style>
  <w:style w:type="paragraph" w:styleId="a6">
    <w:name w:val="header"/>
    <w:basedOn w:val="a"/>
    <w:link w:val="a7"/>
    <w:uiPriority w:val="99"/>
    <w:unhideWhenUsed/>
    <w:rsid w:val="00CD0051"/>
    <w:pPr>
      <w:tabs>
        <w:tab w:val="center" w:pos="4153"/>
        <w:tab w:val="right" w:pos="8306"/>
      </w:tabs>
      <w:snapToGrid w:val="0"/>
    </w:pPr>
    <w:rPr>
      <w:sz w:val="20"/>
      <w:szCs w:val="20"/>
    </w:rPr>
  </w:style>
  <w:style w:type="character" w:customStyle="1" w:styleId="a7">
    <w:name w:val="頁首 字元"/>
    <w:basedOn w:val="a0"/>
    <w:link w:val="a6"/>
    <w:uiPriority w:val="99"/>
    <w:rsid w:val="00CD0051"/>
    <w:rPr>
      <w:rFonts w:ascii="Calibri" w:eastAsia="新細明體" w:hAnsi="Calibri" w:cs="Times New Roman"/>
      <w:kern w:val="0"/>
      <w:sz w:val="20"/>
      <w:szCs w:val="20"/>
    </w:rPr>
  </w:style>
  <w:style w:type="paragraph" w:styleId="a8">
    <w:name w:val="footer"/>
    <w:basedOn w:val="a"/>
    <w:link w:val="a9"/>
    <w:uiPriority w:val="99"/>
    <w:unhideWhenUsed/>
    <w:rsid w:val="00CD0051"/>
    <w:pPr>
      <w:tabs>
        <w:tab w:val="center" w:pos="4153"/>
        <w:tab w:val="right" w:pos="8306"/>
      </w:tabs>
      <w:snapToGrid w:val="0"/>
    </w:pPr>
    <w:rPr>
      <w:sz w:val="20"/>
      <w:szCs w:val="20"/>
    </w:rPr>
  </w:style>
  <w:style w:type="character" w:customStyle="1" w:styleId="a9">
    <w:name w:val="頁尾 字元"/>
    <w:basedOn w:val="a0"/>
    <w:link w:val="a8"/>
    <w:uiPriority w:val="99"/>
    <w:rsid w:val="00CD0051"/>
    <w:rPr>
      <w:rFonts w:ascii="Calibri" w:eastAsia="新細明體" w:hAnsi="Calibri" w:cs="Times New Roman"/>
      <w:kern w:val="0"/>
      <w:sz w:val="20"/>
      <w:szCs w:val="20"/>
    </w:rPr>
  </w:style>
  <w:style w:type="paragraph" w:styleId="aa">
    <w:name w:val="List Paragraph"/>
    <w:basedOn w:val="a"/>
    <w:uiPriority w:val="34"/>
    <w:qFormat/>
    <w:rsid w:val="00617C7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rb.org/reg/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2175</Words>
  <Characters>2438</Characters>
  <Application>Microsoft Office Word</Application>
  <DocSecurity>0</DocSecurity>
  <Lines>143</Lines>
  <Paragraphs>112</Paragraphs>
  <ScaleCrop>false</ScaleCrop>
  <HeadingPairs>
    <vt:vector size="2" baseType="variant">
      <vt:variant>
        <vt:lpstr>Title</vt:lpstr>
      </vt:variant>
      <vt:variant>
        <vt:i4>1</vt:i4>
      </vt:variant>
    </vt:vector>
  </HeadingPairs>
  <TitlesOfParts>
    <vt:vector size="1" baseType="lpstr">
      <vt:lpstr>ERB Website “Trainee Registration” mobile page</vt:lpstr>
    </vt:vector>
  </TitlesOfParts>
  <Company>Employees Retraining Board</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 Website “Trainee Registration” mobile page (January 2022) - Leaflet</dc:title>
  <dcterms:created xsi:type="dcterms:W3CDTF">2022-01-07T10:13:00Z</dcterms:created>
  <dcterms:modified xsi:type="dcterms:W3CDTF">2022-01-07T10:34:00Z</dcterms:modified>
</cp:coreProperties>
</file>